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C8F" w:rsidRDefault="00EB0C8F" w:rsidP="00EB0C8F">
      <w:pPr>
        <w:pStyle w:val="Tekstpodstawowy3"/>
        <w:jc w:val="center"/>
        <w:rPr>
          <w:b/>
          <w:sz w:val="32"/>
        </w:rPr>
      </w:pPr>
    </w:p>
    <w:p w:rsidR="00EB0C8F" w:rsidRDefault="00EB0C8F" w:rsidP="00EB0C8F">
      <w:pPr>
        <w:pStyle w:val="Tekstpodstawowy3"/>
        <w:jc w:val="center"/>
        <w:rPr>
          <w:b/>
          <w:sz w:val="32"/>
        </w:rPr>
      </w:pPr>
    </w:p>
    <w:p w:rsidR="00EB0C8F" w:rsidRDefault="00EB0C8F" w:rsidP="00EB0C8F">
      <w:pPr>
        <w:pStyle w:val="Tekstpodstawowy3"/>
        <w:jc w:val="center"/>
        <w:rPr>
          <w:b/>
          <w:sz w:val="32"/>
        </w:rPr>
      </w:pPr>
    </w:p>
    <w:p w:rsidR="00EB0C8F" w:rsidRDefault="00EB0C8F" w:rsidP="00EB0C8F">
      <w:pPr>
        <w:pStyle w:val="Tekstpodstawowy3"/>
        <w:jc w:val="center"/>
        <w:rPr>
          <w:b/>
          <w:sz w:val="32"/>
        </w:rPr>
      </w:pPr>
    </w:p>
    <w:p w:rsidR="00EB0C8F" w:rsidRDefault="00EB0C8F" w:rsidP="00EB0C8F">
      <w:pPr>
        <w:pStyle w:val="Tekstpodstawowy3"/>
        <w:jc w:val="center"/>
        <w:rPr>
          <w:b/>
          <w:sz w:val="32"/>
        </w:rPr>
      </w:pPr>
    </w:p>
    <w:p w:rsidR="00EB0C8F" w:rsidRDefault="00EB0C8F" w:rsidP="00EB0C8F">
      <w:pPr>
        <w:pStyle w:val="Tekstpodstawowy3"/>
        <w:jc w:val="center"/>
        <w:rPr>
          <w:b/>
          <w:sz w:val="32"/>
        </w:rPr>
      </w:pPr>
    </w:p>
    <w:p w:rsidR="00EB0C8F" w:rsidRDefault="00EB0C8F" w:rsidP="00EB0C8F">
      <w:pPr>
        <w:pStyle w:val="Tekstpodstawowy3"/>
        <w:jc w:val="center"/>
        <w:rPr>
          <w:b/>
          <w:sz w:val="32"/>
        </w:rPr>
      </w:pPr>
    </w:p>
    <w:p w:rsidR="00EB0C8F" w:rsidRDefault="00EB0C8F" w:rsidP="00EB0C8F">
      <w:pPr>
        <w:pStyle w:val="Tekstpodstawowy3"/>
        <w:jc w:val="center"/>
        <w:rPr>
          <w:b/>
          <w:sz w:val="32"/>
        </w:rPr>
      </w:pPr>
    </w:p>
    <w:p w:rsidR="00EB0C8F" w:rsidRDefault="00EB0C8F" w:rsidP="00EB0C8F">
      <w:pPr>
        <w:pStyle w:val="Tekstpodstawowy3"/>
        <w:jc w:val="center"/>
        <w:rPr>
          <w:b/>
          <w:sz w:val="32"/>
        </w:rPr>
      </w:pPr>
    </w:p>
    <w:p w:rsidR="00EB0C8F" w:rsidRDefault="00EB0C8F" w:rsidP="00EB0C8F">
      <w:pPr>
        <w:pStyle w:val="Tekstpodstawowy3"/>
        <w:jc w:val="center"/>
        <w:rPr>
          <w:b/>
          <w:sz w:val="32"/>
        </w:rPr>
      </w:pPr>
    </w:p>
    <w:p w:rsidR="00EB0C8F" w:rsidRDefault="00EB0C8F" w:rsidP="00EB0C8F">
      <w:pPr>
        <w:pStyle w:val="Tekstpodstawowy3"/>
        <w:jc w:val="center"/>
        <w:rPr>
          <w:b/>
          <w:sz w:val="32"/>
        </w:rPr>
      </w:pPr>
    </w:p>
    <w:p w:rsidR="00EB0C8F" w:rsidRDefault="00EB0C8F" w:rsidP="00EB0C8F">
      <w:pPr>
        <w:pStyle w:val="Tekstpodstawowy3"/>
        <w:jc w:val="center"/>
        <w:rPr>
          <w:b/>
          <w:sz w:val="32"/>
        </w:rPr>
      </w:pPr>
    </w:p>
    <w:p w:rsidR="00EB0C8F" w:rsidRDefault="00EB0C8F" w:rsidP="00EB0C8F">
      <w:pPr>
        <w:pStyle w:val="Tekstpodstawowy3"/>
        <w:jc w:val="center"/>
        <w:rPr>
          <w:b/>
          <w:sz w:val="32"/>
        </w:rPr>
      </w:pPr>
      <w:r>
        <w:rPr>
          <w:b/>
          <w:sz w:val="32"/>
        </w:rPr>
        <w:t>SPECYFIKACJA TECHNICZNA</w:t>
      </w:r>
    </w:p>
    <w:p w:rsidR="00EB0C8F" w:rsidRDefault="00EB0C8F" w:rsidP="00EB0C8F">
      <w:pPr>
        <w:pStyle w:val="Tekstpodstawowy3"/>
        <w:rPr>
          <w:b/>
          <w:sz w:val="32"/>
        </w:rPr>
      </w:pPr>
    </w:p>
    <w:p w:rsidR="00EB0C8F" w:rsidRDefault="0011311F" w:rsidP="00EB0C8F">
      <w:pPr>
        <w:pStyle w:val="Tekstpodstawowy3"/>
        <w:jc w:val="center"/>
        <w:rPr>
          <w:b/>
          <w:sz w:val="32"/>
        </w:rPr>
      </w:pPr>
      <w:r>
        <w:rPr>
          <w:b/>
          <w:sz w:val="32"/>
        </w:rPr>
        <w:t>ST-01.02</w:t>
      </w:r>
    </w:p>
    <w:p w:rsidR="00EB0C8F" w:rsidRDefault="00EB0C8F" w:rsidP="00EB0C8F">
      <w:pPr>
        <w:pStyle w:val="Nagwek2"/>
        <w:jc w:val="center"/>
        <w:rPr>
          <w:b/>
          <w:sz w:val="32"/>
        </w:rPr>
      </w:pPr>
    </w:p>
    <w:p w:rsidR="00EB0C8F" w:rsidRDefault="00EB0C8F" w:rsidP="00EB0C8F">
      <w:pPr>
        <w:pStyle w:val="Tekstpodstawowy"/>
        <w:ind w:left="0"/>
        <w:rPr>
          <w:b/>
          <w:sz w:val="28"/>
        </w:rPr>
      </w:pPr>
    </w:p>
    <w:p w:rsidR="00EB0C8F" w:rsidRDefault="00EB0C8F" w:rsidP="00EB0C8F">
      <w:pPr>
        <w:pStyle w:val="Nagwek2"/>
        <w:jc w:val="center"/>
        <w:rPr>
          <w:b/>
          <w:sz w:val="28"/>
          <w:szCs w:val="28"/>
        </w:rPr>
      </w:pPr>
      <w:r>
        <w:rPr>
          <w:b/>
          <w:sz w:val="28"/>
          <w:szCs w:val="28"/>
        </w:rPr>
        <w:t xml:space="preserve">ROZBIÓRKA I ODTWORZENIE NAWIERZCHNI </w:t>
      </w:r>
    </w:p>
    <w:p w:rsidR="00EB0C8F" w:rsidRDefault="00EB0C8F" w:rsidP="00EB0C8F">
      <w:pPr>
        <w:pStyle w:val="Tekstpodstawowy"/>
      </w:pPr>
    </w:p>
    <w:p w:rsidR="00EB0C8F" w:rsidRDefault="00EB0C8F" w:rsidP="00EB0C8F">
      <w:pPr>
        <w:pStyle w:val="Tekstpodstawowy"/>
      </w:pPr>
    </w:p>
    <w:p w:rsidR="00EB0C8F" w:rsidRDefault="00EB0C8F" w:rsidP="00EB0C8F">
      <w:pPr>
        <w:pStyle w:val="Tekstpodstawowy"/>
      </w:pPr>
    </w:p>
    <w:p w:rsidR="00EB0C8F" w:rsidRDefault="00EB0C8F" w:rsidP="00EB0C8F">
      <w:pPr>
        <w:pStyle w:val="Tekstpodstawowy"/>
      </w:pPr>
    </w:p>
    <w:p w:rsidR="00EB0C8F" w:rsidRDefault="00EB0C8F" w:rsidP="00EB0C8F">
      <w:pPr>
        <w:pStyle w:val="Tekstpodstawowy"/>
      </w:pPr>
    </w:p>
    <w:p w:rsidR="00EB0C8F" w:rsidRDefault="00EB0C8F" w:rsidP="00EB0C8F">
      <w:pPr>
        <w:pStyle w:val="Tekstpodstawowy"/>
      </w:pPr>
    </w:p>
    <w:p w:rsidR="00EB0C8F" w:rsidRDefault="00EB0C8F" w:rsidP="00EB0C8F">
      <w:pPr>
        <w:pStyle w:val="Tekstpodstawowy"/>
      </w:pPr>
    </w:p>
    <w:p w:rsidR="00EB0C8F" w:rsidRDefault="00EB0C8F" w:rsidP="00EB0C8F">
      <w:pPr>
        <w:pStyle w:val="Tekstpodstawowy"/>
      </w:pPr>
    </w:p>
    <w:p w:rsidR="00EB0C8F" w:rsidRDefault="00EB0C8F" w:rsidP="00EB0C8F">
      <w:pPr>
        <w:pStyle w:val="Tekstpodstawowy"/>
        <w:jc w:val="center"/>
        <w:rPr>
          <w:b/>
          <w:sz w:val="28"/>
        </w:rPr>
      </w:pPr>
    </w:p>
    <w:p w:rsidR="00EB0C8F" w:rsidRDefault="00EB0C8F" w:rsidP="00EB0C8F">
      <w:pPr>
        <w:pStyle w:val="Tekstpodstawowy"/>
        <w:jc w:val="center"/>
        <w:rPr>
          <w:b/>
          <w:sz w:val="28"/>
        </w:rPr>
      </w:pPr>
    </w:p>
    <w:p w:rsidR="00EB0C8F" w:rsidRDefault="00EB0C8F" w:rsidP="00EB0C8F">
      <w:pPr>
        <w:pStyle w:val="Tekstpodstawowy"/>
        <w:jc w:val="center"/>
        <w:rPr>
          <w:b/>
          <w:sz w:val="28"/>
        </w:rPr>
      </w:pPr>
    </w:p>
    <w:p w:rsidR="00EB0C8F" w:rsidRDefault="00EB0C8F" w:rsidP="00EB0C8F">
      <w:pPr>
        <w:pStyle w:val="Tekstpodstawowy"/>
        <w:jc w:val="center"/>
        <w:rPr>
          <w:b/>
          <w:sz w:val="28"/>
        </w:rPr>
      </w:pPr>
    </w:p>
    <w:p w:rsidR="00EB0C8F" w:rsidRDefault="00EB0C8F" w:rsidP="00EB0C8F">
      <w:pPr>
        <w:pStyle w:val="Tekstpodstawowy"/>
        <w:jc w:val="center"/>
        <w:rPr>
          <w:b/>
          <w:sz w:val="28"/>
        </w:rPr>
      </w:pPr>
    </w:p>
    <w:p w:rsidR="00EB0C8F" w:rsidRDefault="00EB0C8F" w:rsidP="00EB0C8F">
      <w:pPr>
        <w:pStyle w:val="Tekstpodstawowy"/>
        <w:jc w:val="center"/>
        <w:rPr>
          <w:b/>
          <w:sz w:val="28"/>
        </w:rPr>
      </w:pPr>
    </w:p>
    <w:p w:rsidR="00EB0C8F" w:rsidRDefault="00EB0C8F" w:rsidP="00EB0C8F">
      <w:pPr>
        <w:pStyle w:val="Tekstpodstawowy"/>
        <w:jc w:val="center"/>
        <w:rPr>
          <w:b/>
          <w:sz w:val="28"/>
        </w:rPr>
      </w:pPr>
    </w:p>
    <w:p w:rsidR="00EB0C8F" w:rsidRDefault="00EB0C8F" w:rsidP="00EB0C8F">
      <w:pPr>
        <w:pStyle w:val="Tekstpodstawowy"/>
        <w:jc w:val="center"/>
        <w:rPr>
          <w:b/>
          <w:sz w:val="28"/>
        </w:rPr>
      </w:pPr>
    </w:p>
    <w:p w:rsidR="00256029" w:rsidRDefault="00256029">
      <w:pPr>
        <w:spacing w:after="160" w:line="259" w:lineRule="auto"/>
        <w:rPr>
          <w:b/>
          <w:sz w:val="28"/>
          <w:szCs w:val="20"/>
        </w:rPr>
      </w:pPr>
      <w:r>
        <w:rPr>
          <w:b/>
          <w:sz w:val="28"/>
        </w:rPr>
        <w:br w:type="page"/>
      </w:r>
    </w:p>
    <w:p w:rsidR="009208FD" w:rsidRDefault="009208FD">
      <w:pPr>
        <w:spacing w:after="160" w:line="259" w:lineRule="auto"/>
        <w:rPr>
          <w:b/>
          <w:sz w:val="28"/>
        </w:rPr>
      </w:pPr>
    </w:p>
    <w:p w:rsidR="009208FD" w:rsidRDefault="009208FD" w:rsidP="009208FD">
      <w:pPr>
        <w:spacing w:before="65"/>
        <w:ind w:left="188"/>
        <w:rPr>
          <w:sz w:val="30"/>
          <w:szCs w:val="30"/>
        </w:rPr>
      </w:pPr>
      <w:r>
        <w:rPr>
          <w:b/>
          <w:bCs/>
          <w:spacing w:val="-1"/>
          <w:sz w:val="30"/>
          <w:szCs w:val="30"/>
        </w:rPr>
        <w:t>S</w:t>
      </w:r>
      <w:r>
        <w:rPr>
          <w:b/>
          <w:bCs/>
          <w:spacing w:val="2"/>
          <w:sz w:val="30"/>
          <w:szCs w:val="30"/>
        </w:rPr>
        <w:t>PI</w:t>
      </w:r>
      <w:r>
        <w:rPr>
          <w:b/>
          <w:bCs/>
          <w:sz w:val="30"/>
          <w:szCs w:val="30"/>
        </w:rPr>
        <w:t>S</w:t>
      </w:r>
      <w:r>
        <w:rPr>
          <w:b/>
          <w:bCs/>
          <w:spacing w:val="-35"/>
          <w:sz w:val="30"/>
          <w:szCs w:val="30"/>
        </w:rPr>
        <w:t xml:space="preserve"> </w:t>
      </w:r>
      <w:r>
        <w:rPr>
          <w:b/>
          <w:bCs/>
          <w:spacing w:val="-1"/>
          <w:sz w:val="30"/>
          <w:szCs w:val="30"/>
        </w:rPr>
        <w:t>T</w:t>
      </w:r>
      <w:r>
        <w:rPr>
          <w:b/>
          <w:bCs/>
          <w:spacing w:val="-3"/>
          <w:sz w:val="30"/>
          <w:szCs w:val="30"/>
        </w:rPr>
        <w:t>R</w:t>
      </w:r>
      <w:r>
        <w:rPr>
          <w:b/>
          <w:bCs/>
          <w:spacing w:val="4"/>
          <w:sz w:val="30"/>
          <w:szCs w:val="30"/>
        </w:rPr>
        <w:t>E</w:t>
      </w:r>
      <w:r>
        <w:rPr>
          <w:rFonts w:ascii="Arial" w:eastAsia="Arial" w:hAnsi="Arial" w:cs="Arial"/>
          <w:spacing w:val="-6"/>
          <w:sz w:val="30"/>
          <w:szCs w:val="30"/>
        </w:rPr>
        <w:t>Ś</w:t>
      </w:r>
      <w:r>
        <w:rPr>
          <w:b/>
          <w:bCs/>
          <w:spacing w:val="-3"/>
          <w:sz w:val="30"/>
          <w:szCs w:val="30"/>
        </w:rPr>
        <w:t>C</w:t>
      </w:r>
      <w:r>
        <w:rPr>
          <w:b/>
          <w:bCs/>
          <w:sz w:val="30"/>
          <w:szCs w:val="30"/>
        </w:rPr>
        <w:t>I</w:t>
      </w:r>
    </w:p>
    <w:p w:rsidR="009208FD" w:rsidRDefault="009208FD" w:rsidP="009208FD">
      <w:pPr>
        <w:rPr>
          <w:sz w:val="30"/>
          <w:szCs w:val="30"/>
        </w:rPr>
        <w:sectPr w:rsidR="009208FD" w:rsidSect="009208FD">
          <w:headerReference w:type="default" r:id="rId8"/>
          <w:footerReference w:type="default" r:id="rId9"/>
          <w:pgSz w:w="12240" w:h="15840"/>
          <w:pgMar w:top="1180" w:right="1720" w:bottom="1590" w:left="1660" w:header="681" w:footer="680" w:gutter="0"/>
          <w:cols w:space="708"/>
          <w:docGrid w:linePitch="299"/>
        </w:sectPr>
      </w:pPr>
    </w:p>
    <w:sdt>
      <w:sdtPr>
        <w:id w:val="44133073"/>
        <w:docPartObj>
          <w:docPartGallery w:val="Table of Contents"/>
          <w:docPartUnique/>
        </w:docPartObj>
      </w:sdtPr>
      <w:sdtEndPr>
        <w:rPr>
          <w:lang w:val="pl-PL"/>
        </w:rPr>
      </w:sdtEndPr>
      <w:sdtContent>
        <w:p w:rsidR="009208FD" w:rsidRDefault="009208FD" w:rsidP="009208FD">
          <w:pPr>
            <w:pStyle w:val="Spistreci11"/>
            <w:numPr>
              <w:ilvl w:val="0"/>
              <w:numId w:val="31"/>
            </w:numPr>
            <w:tabs>
              <w:tab w:val="left" w:pos="602"/>
              <w:tab w:val="right" w:leader="dot" w:pos="8555"/>
            </w:tabs>
            <w:spacing w:line="211" w:lineRule="exact"/>
            <w:jc w:val="center"/>
          </w:pPr>
          <w:r>
            <w:rPr>
              <w:spacing w:val="-3"/>
            </w:rPr>
            <w:t>C</w:t>
          </w:r>
          <w:r>
            <w:rPr>
              <w:spacing w:val="-1"/>
            </w:rPr>
            <w:t>Z</w:t>
          </w:r>
          <w:r>
            <w:rPr>
              <w:rFonts w:cs="Arial"/>
              <w:spacing w:val="3"/>
            </w:rPr>
            <w:t>Ę</w:t>
          </w:r>
          <w:r>
            <w:rPr>
              <w:rFonts w:cs="Arial"/>
              <w:spacing w:val="-2"/>
            </w:rPr>
            <w:t>Ś</w:t>
          </w:r>
          <w:r>
            <w:rPr>
              <w:rFonts w:cs="Arial"/>
            </w:rPr>
            <w:t>Ć</w:t>
          </w:r>
          <w:r>
            <w:rPr>
              <w:rFonts w:cs="Arial"/>
              <w:spacing w:val="1"/>
            </w:rPr>
            <w:t xml:space="preserve"> </w:t>
          </w:r>
          <w:r>
            <w:rPr>
              <w:spacing w:val="-5"/>
            </w:rPr>
            <w:t>OGÓ</w:t>
          </w:r>
          <w:r>
            <w:rPr>
              <w:spacing w:val="-6"/>
            </w:rPr>
            <w:t>L</w:t>
          </w:r>
          <w:r>
            <w:rPr>
              <w:spacing w:val="2"/>
            </w:rPr>
            <w:t>N</w:t>
          </w:r>
          <w:r>
            <w:t>A</w:t>
          </w:r>
          <w:r>
            <w:tab/>
          </w:r>
          <w:r w:rsidR="00EB6585">
            <w:t>3</w:t>
          </w:r>
        </w:p>
        <w:p w:rsidR="009208FD" w:rsidRDefault="00B30175" w:rsidP="009208FD">
          <w:pPr>
            <w:pStyle w:val="Spistreci21"/>
            <w:numPr>
              <w:ilvl w:val="1"/>
              <w:numId w:val="31"/>
            </w:numPr>
            <w:tabs>
              <w:tab w:val="left" w:pos="938"/>
              <w:tab w:val="left" w:pos="1090"/>
              <w:tab w:val="right" w:leader="dot" w:pos="8555"/>
            </w:tabs>
            <w:spacing w:line="216" w:lineRule="exact"/>
            <w:jc w:val="center"/>
          </w:pPr>
          <w:hyperlink w:anchor="_TOC_250081" w:history="1">
            <w:proofErr w:type="spellStart"/>
            <w:r w:rsidR="009208FD">
              <w:rPr>
                <w:spacing w:val="2"/>
              </w:rPr>
              <w:t>N</w:t>
            </w:r>
            <w:r w:rsidR="009208FD">
              <w:rPr>
                <w:spacing w:val="-6"/>
              </w:rPr>
              <w:t>a</w:t>
            </w:r>
            <w:r w:rsidR="009208FD">
              <w:rPr>
                <w:spacing w:val="-5"/>
              </w:rPr>
              <w:t>z</w:t>
            </w:r>
            <w:r w:rsidR="009208FD">
              <w:rPr>
                <w:spacing w:val="2"/>
              </w:rPr>
              <w:t>w</w:t>
            </w:r>
            <w:r w:rsidR="009208FD">
              <w:t>a</w:t>
            </w:r>
            <w:proofErr w:type="spellEnd"/>
            <w:r w:rsidR="009208FD">
              <w:rPr>
                <w:spacing w:val="-1"/>
              </w:rPr>
              <w:t xml:space="preserve"> </w:t>
            </w:r>
            <w:proofErr w:type="spellStart"/>
            <w:r w:rsidR="009208FD">
              <w:rPr>
                <w:spacing w:val="-5"/>
              </w:rPr>
              <w:t>z</w:t>
            </w:r>
            <w:r w:rsidR="009208FD">
              <w:rPr>
                <w:spacing w:val="-6"/>
              </w:rPr>
              <w:t>a</w:t>
            </w:r>
            <w:r w:rsidR="009208FD">
              <w:t>mó</w:t>
            </w:r>
            <w:r w:rsidR="009208FD">
              <w:rPr>
                <w:spacing w:val="2"/>
              </w:rPr>
              <w:t>w</w:t>
            </w:r>
            <w:r w:rsidR="009208FD">
              <w:rPr>
                <w:spacing w:val="1"/>
              </w:rPr>
              <w:t>i</w:t>
            </w:r>
            <w:r w:rsidR="009208FD">
              <w:t>en</w:t>
            </w:r>
            <w:r w:rsidR="009208FD">
              <w:rPr>
                <w:spacing w:val="1"/>
              </w:rPr>
              <w:t>i</w:t>
            </w:r>
            <w:r w:rsidR="009208FD">
              <w:t>a</w:t>
            </w:r>
            <w:proofErr w:type="spellEnd"/>
            <w:r w:rsidR="009208FD">
              <w:tab/>
            </w:r>
          </w:hyperlink>
          <w:r w:rsidR="00EB6585">
            <w:t>3</w:t>
          </w:r>
        </w:p>
        <w:p w:rsidR="009208FD" w:rsidRPr="00F94F02" w:rsidRDefault="00B30175" w:rsidP="009208FD">
          <w:pPr>
            <w:pStyle w:val="Spistreci21"/>
            <w:numPr>
              <w:ilvl w:val="1"/>
              <w:numId w:val="31"/>
            </w:numPr>
            <w:tabs>
              <w:tab w:val="left" w:pos="938"/>
              <w:tab w:val="left" w:pos="1090"/>
              <w:tab w:val="right" w:leader="dot" w:pos="8555"/>
            </w:tabs>
            <w:spacing w:before="2"/>
            <w:jc w:val="center"/>
            <w:rPr>
              <w:lang w:val="pl-PL"/>
            </w:rPr>
          </w:pPr>
          <w:hyperlink w:anchor="_TOC_250080" w:history="1">
            <w:r w:rsidR="009208FD" w:rsidRPr="00F94F02">
              <w:rPr>
                <w:spacing w:val="3"/>
                <w:lang w:val="pl-PL"/>
              </w:rPr>
              <w:t>P</w:t>
            </w:r>
            <w:r w:rsidR="009208FD" w:rsidRPr="00F94F02">
              <w:rPr>
                <w:spacing w:val="-1"/>
                <w:lang w:val="pl-PL"/>
              </w:rPr>
              <w:t>r</w:t>
            </w:r>
            <w:r w:rsidR="009208FD" w:rsidRPr="00F94F02">
              <w:rPr>
                <w:spacing w:val="-5"/>
                <w:lang w:val="pl-PL"/>
              </w:rPr>
              <w:t>z</w:t>
            </w:r>
            <w:r w:rsidR="009208FD" w:rsidRPr="00F94F02">
              <w:rPr>
                <w:spacing w:val="-6"/>
                <w:lang w:val="pl-PL"/>
              </w:rPr>
              <w:t>e</w:t>
            </w:r>
            <w:r w:rsidR="009208FD" w:rsidRPr="00F94F02">
              <w:rPr>
                <w:lang w:val="pl-PL"/>
              </w:rPr>
              <w:t>dm</w:t>
            </w:r>
            <w:r w:rsidR="009208FD" w:rsidRPr="00F94F02">
              <w:rPr>
                <w:spacing w:val="1"/>
                <w:lang w:val="pl-PL"/>
              </w:rPr>
              <w:t>i</w:t>
            </w:r>
            <w:r w:rsidR="009208FD" w:rsidRPr="00F94F02">
              <w:rPr>
                <w:lang w:val="pl-PL"/>
              </w:rPr>
              <w:t>ot</w:t>
            </w:r>
            <w:r w:rsidR="009208FD" w:rsidRPr="00F94F02">
              <w:rPr>
                <w:spacing w:val="-6"/>
                <w:lang w:val="pl-PL"/>
              </w:rPr>
              <w:t xml:space="preserve"> </w:t>
            </w:r>
            <w:r w:rsidR="009208FD" w:rsidRPr="00F94F02">
              <w:rPr>
                <w:lang w:val="pl-PL"/>
              </w:rPr>
              <w:t>i</w:t>
            </w:r>
            <w:r w:rsidR="009208FD" w:rsidRPr="00F94F02">
              <w:rPr>
                <w:spacing w:val="5"/>
                <w:lang w:val="pl-PL"/>
              </w:rPr>
              <w:t xml:space="preserve"> </w:t>
            </w:r>
            <w:r w:rsidR="009208FD" w:rsidRPr="00F94F02">
              <w:rPr>
                <w:spacing w:val="-5"/>
                <w:lang w:val="pl-PL"/>
              </w:rPr>
              <w:t>z</w:t>
            </w:r>
            <w:r w:rsidR="009208FD" w:rsidRPr="00F94F02">
              <w:rPr>
                <w:lang w:val="pl-PL"/>
              </w:rPr>
              <w:t>a</w:t>
            </w:r>
            <w:r w:rsidR="009208FD" w:rsidRPr="00F94F02">
              <w:rPr>
                <w:spacing w:val="-5"/>
                <w:lang w:val="pl-PL"/>
              </w:rPr>
              <w:t>k</w:t>
            </w:r>
            <w:r w:rsidR="009208FD" w:rsidRPr="00F94F02">
              <w:rPr>
                <w:spacing w:val="-1"/>
                <w:lang w:val="pl-PL"/>
              </w:rPr>
              <w:t>r</w:t>
            </w:r>
            <w:r w:rsidR="009208FD" w:rsidRPr="00F94F02">
              <w:rPr>
                <w:lang w:val="pl-PL"/>
              </w:rPr>
              <w:t>es</w:t>
            </w:r>
            <w:r w:rsidR="009208FD" w:rsidRPr="00F94F02">
              <w:rPr>
                <w:spacing w:val="-4"/>
                <w:lang w:val="pl-PL"/>
              </w:rPr>
              <w:t xml:space="preserve"> </w:t>
            </w:r>
            <w:r w:rsidR="009208FD" w:rsidRPr="00F94F02">
              <w:rPr>
                <w:spacing w:val="-2"/>
                <w:lang w:val="pl-PL"/>
              </w:rPr>
              <w:t>S</w:t>
            </w:r>
            <w:r w:rsidR="009208FD" w:rsidRPr="00F94F02">
              <w:rPr>
                <w:lang w:val="pl-PL"/>
              </w:rPr>
              <w:t>pe</w:t>
            </w:r>
            <w:r w:rsidR="009208FD" w:rsidRPr="00F94F02">
              <w:rPr>
                <w:spacing w:val="-5"/>
                <w:lang w:val="pl-PL"/>
              </w:rPr>
              <w:t>cy</w:t>
            </w:r>
            <w:r w:rsidR="009208FD" w:rsidRPr="00F94F02">
              <w:rPr>
                <w:spacing w:val="4"/>
                <w:lang w:val="pl-PL"/>
              </w:rPr>
              <w:t>f</w:t>
            </w:r>
            <w:r w:rsidR="009208FD" w:rsidRPr="00F94F02">
              <w:rPr>
                <w:spacing w:val="5"/>
                <w:lang w:val="pl-PL"/>
              </w:rPr>
              <w:t>i</w:t>
            </w:r>
            <w:r w:rsidR="009208FD" w:rsidRPr="00F94F02">
              <w:rPr>
                <w:spacing w:val="1"/>
                <w:lang w:val="pl-PL"/>
              </w:rPr>
              <w:t>k</w:t>
            </w:r>
            <w:r w:rsidR="009208FD" w:rsidRPr="00F94F02">
              <w:rPr>
                <w:spacing w:val="-6"/>
                <w:lang w:val="pl-PL"/>
              </w:rPr>
              <w:t>a</w:t>
            </w:r>
            <w:r w:rsidR="009208FD" w:rsidRPr="00F94F02">
              <w:rPr>
                <w:spacing w:val="-5"/>
                <w:lang w:val="pl-PL"/>
              </w:rPr>
              <w:t>cj</w:t>
            </w:r>
            <w:r w:rsidR="009208FD" w:rsidRPr="00F94F02">
              <w:rPr>
                <w:lang w:val="pl-PL"/>
              </w:rPr>
              <w:t>i</w:t>
            </w:r>
            <w:r w:rsidR="009208FD" w:rsidRPr="00F94F02">
              <w:rPr>
                <w:spacing w:val="4"/>
                <w:lang w:val="pl-PL"/>
              </w:rPr>
              <w:t xml:space="preserve"> </w:t>
            </w:r>
            <w:r w:rsidR="009208FD" w:rsidRPr="00F94F02">
              <w:rPr>
                <w:spacing w:val="-7"/>
                <w:lang w:val="pl-PL"/>
              </w:rPr>
              <w:t>T</w:t>
            </w:r>
            <w:r w:rsidR="009208FD" w:rsidRPr="00F94F02">
              <w:rPr>
                <w:spacing w:val="-6"/>
                <w:lang w:val="pl-PL"/>
              </w:rPr>
              <w:t>e</w:t>
            </w:r>
            <w:r w:rsidR="009208FD" w:rsidRPr="00F94F02">
              <w:rPr>
                <w:spacing w:val="1"/>
                <w:lang w:val="pl-PL"/>
              </w:rPr>
              <w:t>c</w:t>
            </w:r>
            <w:r w:rsidR="009208FD" w:rsidRPr="00F94F02">
              <w:rPr>
                <w:lang w:val="pl-PL"/>
              </w:rPr>
              <w:t>h</w:t>
            </w:r>
            <w:r w:rsidR="009208FD" w:rsidRPr="00F94F02">
              <w:rPr>
                <w:spacing w:val="-6"/>
                <w:lang w:val="pl-PL"/>
              </w:rPr>
              <w:t>n</w:t>
            </w:r>
            <w:r w:rsidR="009208FD" w:rsidRPr="00F94F02">
              <w:rPr>
                <w:spacing w:val="5"/>
                <w:lang w:val="pl-PL"/>
              </w:rPr>
              <w:t>i</w:t>
            </w:r>
            <w:r w:rsidR="009208FD" w:rsidRPr="00F94F02">
              <w:rPr>
                <w:spacing w:val="-5"/>
                <w:lang w:val="pl-PL"/>
              </w:rPr>
              <w:t>cz</w:t>
            </w:r>
            <w:r w:rsidR="009208FD" w:rsidRPr="00F94F02">
              <w:rPr>
                <w:lang w:val="pl-PL"/>
              </w:rPr>
              <w:t>n</w:t>
            </w:r>
            <w:r w:rsidR="009208FD" w:rsidRPr="00F94F02">
              <w:rPr>
                <w:spacing w:val="-6"/>
                <w:lang w:val="pl-PL"/>
              </w:rPr>
              <w:t>e</w:t>
            </w:r>
            <w:r w:rsidR="009208FD" w:rsidRPr="00F94F02">
              <w:rPr>
                <w:lang w:val="pl-PL"/>
              </w:rPr>
              <w:t>j</w:t>
            </w:r>
            <w:r w:rsidR="009208FD" w:rsidRPr="00F94F02">
              <w:rPr>
                <w:lang w:val="pl-PL"/>
              </w:rPr>
              <w:tab/>
            </w:r>
          </w:hyperlink>
          <w:r w:rsidR="00EB6585">
            <w:rPr>
              <w:lang w:val="pl-PL"/>
            </w:rPr>
            <w:t>3</w:t>
          </w:r>
        </w:p>
        <w:p w:rsidR="009208FD" w:rsidRDefault="009208FD" w:rsidP="009208FD">
          <w:pPr>
            <w:pStyle w:val="Spistreci21"/>
            <w:numPr>
              <w:ilvl w:val="1"/>
              <w:numId w:val="31"/>
            </w:numPr>
            <w:tabs>
              <w:tab w:val="left" w:pos="938"/>
              <w:tab w:val="left" w:pos="1090"/>
              <w:tab w:val="right" w:leader="dot" w:pos="8555"/>
            </w:tabs>
            <w:spacing w:line="216" w:lineRule="exact"/>
            <w:jc w:val="center"/>
            <w:rPr>
              <w:lang w:val="pl-PL"/>
            </w:rPr>
          </w:pPr>
          <w:r w:rsidRPr="00F94F02">
            <w:rPr>
              <w:spacing w:val="4"/>
              <w:lang w:val="pl-PL"/>
            </w:rPr>
            <w:t>Z</w:t>
          </w:r>
          <w:r w:rsidRPr="00F94F02">
            <w:rPr>
              <w:spacing w:val="-6"/>
              <w:lang w:val="pl-PL"/>
            </w:rPr>
            <w:t>a</w:t>
          </w:r>
          <w:r w:rsidRPr="00F94F02">
            <w:rPr>
              <w:spacing w:val="1"/>
              <w:lang w:val="pl-PL"/>
            </w:rPr>
            <w:t>k</w:t>
          </w:r>
          <w:r w:rsidRPr="00F94F02">
            <w:rPr>
              <w:spacing w:val="-1"/>
              <w:lang w:val="pl-PL"/>
            </w:rPr>
            <w:t>r</w:t>
          </w:r>
          <w:r w:rsidRPr="00F94F02">
            <w:rPr>
              <w:lang w:val="pl-PL"/>
            </w:rPr>
            <w:t>es</w:t>
          </w:r>
          <w:r w:rsidRPr="00F94F02">
            <w:rPr>
              <w:spacing w:val="-5"/>
              <w:lang w:val="pl-PL"/>
            </w:rPr>
            <w:t xml:space="preserve"> </w:t>
          </w:r>
          <w:r w:rsidRPr="00F94F02">
            <w:rPr>
              <w:spacing w:val="-1"/>
              <w:lang w:val="pl-PL"/>
            </w:rPr>
            <w:t>r</w:t>
          </w:r>
          <w:r w:rsidRPr="00F94F02">
            <w:rPr>
              <w:lang w:val="pl-PL"/>
            </w:rPr>
            <w:t>o</w:t>
          </w:r>
          <w:r w:rsidRPr="00F94F02">
            <w:rPr>
              <w:spacing w:val="-6"/>
              <w:lang w:val="pl-PL"/>
            </w:rPr>
            <w:t>b</w:t>
          </w:r>
          <w:r w:rsidRPr="00F94F02">
            <w:rPr>
              <w:lang w:val="pl-PL"/>
            </w:rPr>
            <w:t>ót</w:t>
          </w:r>
          <w:r w:rsidRPr="00F94F02">
            <w:rPr>
              <w:spacing w:val="4"/>
              <w:lang w:val="pl-PL"/>
            </w:rPr>
            <w:t xml:space="preserve"> </w:t>
          </w:r>
          <w:r w:rsidRPr="00F94F02">
            <w:rPr>
              <w:spacing w:val="-6"/>
              <w:lang w:val="pl-PL"/>
            </w:rPr>
            <w:t>o</w:t>
          </w:r>
          <w:r w:rsidRPr="00F94F02">
            <w:rPr>
              <w:lang w:val="pl-PL"/>
            </w:rPr>
            <w:t>b</w:t>
          </w:r>
          <w:r w:rsidRPr="00F94F02">
            <w:rPr>
              <w:spacing w:val="1"/>
              <w:lang w:val="pl-PL"/>
            </w:rPr>
            <w:t>j</w:t>
          </w:r>
          <w:r w:rsidRPr="00F94F02">
            <w:rPr>
              <w:rFonts w:cs="Arial"/>
              <w:lang w:val="pl-PL"/>
            </w:rPr>
            <w:t>ę</w:t>
          </w:r>
          <w:r w:rsidRPr="00F94F02">
            <w:rPr>
              <w:lang w:val="pl-PL"/>
            </w:rPr>
            <w:t>t</w:t>
          </w:r>
          <w:r w:rsidRPr="00F94F02">
            <w:rPr>
              <w:spacing w:val="-5"/>
              <w:lang w:val="pl-PL"/>
            </w:rPr>
            <w:t>y</w:t>
          </w:r>
          <w:r w:rsidRPr="00F94F02">
            <w:rPr>
              <w:spacing w:val="1"/>
              <w:lang w:val="pl-PL"/>
            </w:rPr>
            <w:t>c</w:t>
          </w:r>
          <w:r w:rsidRPr="00F94F02">
            <w:rPr>
              <w:lang w:val="pl-PL"/>
            </w:rPr>
            <w:t>h</w:t>
          </w:r>
          <w:r w:rsidRPr="00F94F02">
            <w:rPr>
              <w:spacing w:val="-1"/>
              <w:lang w:val="pl-PL"/>
            </w:rPr>
            <w:t xml:space="preserve"> </w:t>
          </w:r>
          <w:r w:rsidRPr="00F94F02">
            <w:rPr>
              <w:spacing w:val="-2"/>
              <w:lang w:val="pl-PL"/>
            </w:rPr>
            <w:t>S</w:t>
          </w:r>
          <w:r w:rsidRPr="00F94F02">
            <w:rPr>
              <w:lang w:val="pl-PL"/>
            </w:rPr>
            <w:t>p</w:t>
          </w:r>
          <w:r w:rsidRPr="00F94F02">
            <w:rPr>
              <w:spacing w:val="-6"/>
              <w:lang w:val="pl-PL"/>
            </w:rPr>
            <w:t>e</w:t>
          </w:r>
          <w:r w:rsidRPr="00F94F02">
            <w:rPr>
              <w:spacing w:val="1"/>
              <w:lang w:val="pl-PL"/>
            </w:rPr>
            <w:t>c</w:t>
          </w:r>
          <w:r w:rsidRPr="00F94F02">
            <w:rPr>
              <w:spacing w:val="-5"/>
              <w:lang w:val="pl-PL"/>
            </w:rPr>
            <w:t>y</w:t>
          </w:r>
          <w:r w:rsidRPr="00F94F02">
            <w:rPr>
              <w:lang w:val="pl-PL"/>
            </w:rPr>
            <w:t>f</w:t>
          </w:r>
          <w:r w:rsidRPr="00F94F02">
            <w:rPr>
              <w:spacing w:val="1"/>
              <w:lang w:val="pl-PL"/>
            </w:rPr>
            <w:t>ik</w:t>
          </w:r>
          <w:r w:rsidRPr="00F94F02">
            <w:rPr>
              <w:lang w:val="pl-PL"/>
            </w:rPr>
            <w:t>a</w:t>
          </w:r>
          <w:r w:rsidRPr="00F94F02">
            <w:rPr>
              <w:spacing w:val="-5"/>
              <w:lang w:val="pl-PL"/>
            </w:rPr>
            <w:t>c</w:t>
          </w:r>
          <w:r w:rsidRPr="00F94F02">
            <w:rPr>
              <w:spacing w:val="1"/>
              <w:lang w:val="pl-PL"/>
            </w:rPr>
            <w:t>j</w:t>
          </w:r>
          <w:r w:rsidRPr="00F94F02">
            <w:rPr>
              <w:rFonts w:cs="Arial"/>
              <w:lang w:val="pl-PL"/>
            </w:rPr>
            <w:t xml:space="preserve">ą </w:t>
          </w:r>
          <w:r w:rsidRPr="00F94F02">
            <w:rPr>
              <w:spacing w:val="-12"/>
              <w:lang w:val="pl-PL"/>
            </w:rPr>
            <w:t>T</w:t>
          </w:r>
          <w:r w:rsidRPr="00F94F02">
            <w:rPr>
              <w:lang w:val="pl-PL"/>
            </w:rPr>
            <w:t>e</w:t>
          </w:r>
          <w:r w:rsidRPr="00F94F02">
            <w:rPr>
              <w:spacing w:val="1"/>
              <w:lang w:val="pl-PL"/>
            </w:rPr>
            <w:t>c</w:t>
          </w:r>
          <w:r w:rsidRPr="00F94F02">
            <w:rPr>
              <w:spacing w:val="-6"/>
              <w:lang w:val="pl-PL"/>
            </w:rPr>
            <w:t>h</w:t>
          </w:r>
          <w:r w:rsidRPr="00F94F02">
            <w:rPr>
              <w:lang w:val="pl-PL"/>
            </w:rPr>
            <w:t>n</w:t>
          </w:r>
          <w:r w:rsidRPr="00F94F02">
            <w:rPr>
              <w:spacing w:val="1"/>
              <w:lang w:val="pl-PL"/>
            </w:rPr>
            <w:t>ic</w:t>
          </w:r>
          <w:r w:rsidRPr="00F94F02">
            <w:rPr>
              <w:spacing w:val="-5"/>
              <w:lang w:val="pl-PL"/>
            </w:rPr>
            <w:t>z</w:t>
          </w:r>
          <w:r w:rsidRPr="00F94F02">
            <w:rPr>
              <w:lang w:val="pl-PL"/>
            </w:rPr>
            <w:t>n</w:t>
          </w:r>
          <w:r w:rsidRPr="00F94F02">
            <w:rPr>
              <w:rFonts w:cs="Arial"/>
              <w:lang w:val="pl-PL"/>
            </w:rPr>
            <w:t>ą</w:t>
          </w:r>
          <w:r w:rsidRPr="00F94F02">
            <w:rPr>
              <w:lang w:val="pl-PL"/>
            </w:rPr>
            <w:tab/>
          </w:r>
          <w:r w:rsidR="00EB6585">
            <w:rPr>
              <w:lang w:val="pl-PL"/>
            </w:rPr>
            <w:t>3</w:t>
          </w:r>
        </w:p>
        <w:p w:rsidR="009208FD" w:rsidRPr="00B31BE8" w:rsidRDefault="00B31BE8" w:rsidP="00B31BE8">
          <w:pPr>
            <w:pStyle w:val="Spistreci21"/>
            <w:numPr>
              <w:ilvl w:val="1"/>
              <w:numId w:val="31"/>
            </w:numPr>
            <w:tabs>
              <w:tab w:val="left" w:pos="938"/>
              <w:tab w:val="left" w:pos="1090"/>
              <w:tab w:val="right" w:leader="dot" w:pos="8555"/>
            </w:tabs>
            <w:spacing w:line="216" w:lineRule="exact"/>
            <w:jc w:val="center"/>
            <w:rPr>
              <w:lang w:val="pl-PL"/>
            </w:rPr>
          </w:pPr>
          <w:r w:rsidRPr="00B31BE8">
            <w:rPr>
              <w:lang w:val="pl-PL"/>
            </w:rPr>
            <w:t>Określenia podstawowe</w:t>
          </w:r>
          <w:r>
            <w:rPr>
              <w:lang w:val="pl-PL"/>
            </w:rPr>
            <w:t xml:space="preserve"> ……………………………………………………………………….….</w:t>
          </w:r>
          <w:r w:rsidR="00EB6585">
            <w:rPr>
              <w:lang w:val="pl-PL"/>
            </w:rPr>
            <w:t>3</w:t>
          </w:r>
        </w:p>
        <w:p w:rsidR="009208FD" w:rsidRPr="00F94F02" w:rsidRDefault="00B30175" w:rsidP="009208FD">
          <w:pPr>
            <w:pStyle w:val="Spistreci21"/>
            <w:numPr>
              <w:ilvl w:val="1"/>
              <w:numId w:val="31"/>
            </w:numPr>
            <w:tabs>
              <w:tab w:val="left" w:pos="938"/>
              <w:tab w:val="left" w:pos="1090"/>
              <w:tab w:val="right" w:leader="dot" w:pos="8555"/>
            </w:tabs>
            <w:spacing w:before="2"/>
            <w:jc w:val="center"/>
            <w:rPr>
              <w:lang w:val="pl-PL"/>
            </w:rPr>
          </w:pPr>
          <w:hyperlink w:anchor="_TOC_250067" w:history="1">
            <w:proofErr w:type="spellStart"/>
            <w:r w:rsidR="00B31BE8">
              <w:t>Wymagania</w:t>
            </w:r>
            <w:proofErr w:type="spellEnd"/>
            <w:r w:rsidR="00B31BE8">
              <w:t xml:space="preserve"> </w:t>
            </w:r>
            <w:proofErr w:type="spellStart"/>
            <w:r w:rsidR="00B31BE8">
              <w:t>dotyczące</w:t>
            </w:r>
            <w:proofErr w:type="spellEnd"/>
            <w:r w:rsidR="00B31BE8">
              <w:t xml:space="preserve"> </w:t>
            </w:r>
            <w:proofErr w:type="spellStart"/>
            <w:r w:rsidR="00B31BE8">
              <w:t>robót</w:t>
            </w:r>
            <w:proofErr w:type="spellEnd"/>
            <w:r w:rsidR="009208FD" w:rsidRPr="00F94F02">
              <w:rPr>
                <w:lang w:val="pl-PL"/>
              </w:rPr>
              <w:tab/>
            </w:r>
          </w:hyperlink>
          <w:r w:rsidR="00EB6585">
            <w:rPr>
              <w:lang w:val="pl-PL"/>
            </w:rPr>
            <w:t>3</w:t>
          </w:r>
        </w:p>
        <w:p w:rsidR="009208FD" w:rsidRPr="00F94F02" w:rsidRDefault="00B30175" w:rsidP="009208FD">
          <w:pPr>
            <w:pStyle w:val="Spistreci11"/>
            <w:numPr>
              <w:ilvl w:val="0"/>
              <w:numId w:val="31"/>
            </w:numPr>
            <w:tabs>
              <w:tab w:val="left" w:pos="602"/>
              <w:tab w:val="right" w:leader="dot" w:pos="8555"/>
            </w:tabs>
            <w:spacing w:line="216" w:lineRule="exact"/>
            <w:jc w:val="center"/>
            <w:rPr>
              <w:lang w:val="pl-PL"/>
            </w:rPr>
          </w:pPr>
          <w:hyperlink w:anchor="_TOC_250048" w:history="1">
            <w:r w:rsidR="009208FD" w:rsidRPr="00F94F02">
              <w:rPr>
                <w:lang w:val="pl-PL"/>
              </w:rPr>
              <w:t>M</w:t>
            </w:r>
            <w:r w:rsidR="009208FD" w:rsidRPr="00F94F02">
              <w:rPr>
                <w:spacing w:val="-2"/>
                <w:lang w:val="pl-PL"/>
              </w:rPr>
              <w:t>A</w:t>
            </w:r>
            <w:r w:rsidR="009208FD" w:rsidRPr="00F94F02">
              <w:rPr>
                <w:spacing w:val="-7"/>
                <w:lang w:val="pl-PL"/>
              </w:rPr>
              <w:t>T</w:t>
            </w:r>
            <w:r w:rsidR="009208FD" w:rsidRPr="00F94F02">
              <w:rPr>
                <w:spacing w:val="-2"/>
                <w:lang w:val="pl-PL"/>
              </w:rPr>
              <w:t>E</w:t>
            </w:r>
            <w:r w:rsidR="009208FD" w:rsidRPr="00F94F02">
              <w:rPr>
                <w:spacing w:val="-3"/>
                <w:lang w:val="pl-PL"/>
              </w:rPr>
              <w:t>R</w:t>
            </w:r>
            <w:r w:rsidR="009208FD" w:rsidRPr="00F94F02">
              <w:rPr>
                <w:lang w:val="pl-PL"/>
              </w:rPr>
              <w:t>I</w:t>
            </w:r>
            <w:r w:rsidR="009208FD" w:rsidRPr="00F94F02">
              <w:rPr>
                <w:spacing w:val="3"/>
                <w:lang w:val="pl-PL"/>
              </w:rPr>
              <w:t>A</w:t>
            </w:r>
            <w:r w:rsidR="009208FD" w:rsidRPr="00F94F02">
              <w:rPr>
                <w:spacing w:val="-6"/>
                <w:lang w:val="pl-PL"/>
              </w:rPr>
              <w:t>Ł</w:t>
            </w:r>
            <w:r w:rsidR="009208FD" w:rsidRPr="00F94F02">
              <w:rPr>
                <w:lang w:val="pl-PL"/>
              </w:rPr>
              <w:t>Y</w:t>
            </w:r>
            <w:r w:rsidR="009208FD" w:rsidRPr="00F94F02">
              <w:rPr>
                <w:spacing w:val="-3"/>
                <w:lang w:val="pl-PL"/>
              </w:rPr>
              <w:t xml:space="preserve"> </w:t>
            </w:r>
            <w:r w:rsidR="009208FD" w:rsidRPr="00F94F02">
              <w:rPr>
                <w:lang w:val="pl-PL"/>
              </w:rPr>
              <w:tab/>
            </w:r>
          </w:hyperlink>
          <w:r w:rsidR="00B31BE8">
            <w:rPr>
              <w:spacing w:val="-6"/>
              <w:lang w:val="pl-PL"/>
            </w:rPr>
            <w:t>.</w:t>
          </w:r>
          <w:r w:rsidR="00EB6585">
            <w:rPr>
              <w:spacing w:val="-6"/>
              <w:lang w:val="pl-PL"/>
            </w:rPr>
            <w:t>3</w:t>
          </w:r>
        </w:p>
        <w:p w:rsidR="009208FD" w:rsidRPr="00F94F02" w:rsidRDefault="00B30175" w:rsidP="009208FD">
          <w:pPr>
            <w:pStyle w:val="Spistreci11"/>
            <w:numPr>
              <w:ilvl w:val="0"/>
              <w:numId w:val="31"/>
            </w:numPr>
            <w:tabs>
              <w:tab w:val="left" w:pos="602"/>
              <w:tab w:val="right" w:leader="dot" w:pos="8555"/>
            </w:tabs>
            <w:spacing w:line="216" w:lineRule="exact"/>
            <w:jc w:val="center"/>
            <w:rPr>
              <w:lang w:val="pl-PL"/>
            </w:rPr>
          </w:pPr>
          <w:hyperlink w:anchor="_TOC_250041" w:history="1">
            <w:r w:rsidR="009208FD" w:rsidRPr="00F94F02">
              <w:rPr>
                <w:spacing w:val="-2"/>
                <w:lang w:val="pl-PL"/>
              </w:rPr>
              <w:t>SP</w:t>
            </w:r>
            <w:r w:rsidR="009208FD" w:rsidRPr="00F94F02">
              <w:rPr>
                <w:spacing w:val="2"/>
                <w:lang w:val="pl-PL"/>
              </w:rPr>
              <w:t>R</w:t>
            </w:r>
            <w:r w:rsidR="009208FD" w:rsidRPr="00F94F02">
              <w:rPr>
                <w:spacing w:val="-1"/>
                <w:lang w:val="pl-PL"/>
              </w:rPr>
              <w:t>Z</w:t>
            </w:r>
            <w:r w:rsidR="009208FD" w:rsidRPr="00F94F02">
              <w:rPr>
                <w:rFonts w:cs="Arial"/>
                <w:spacing w:val="-2"/>
                <w:lang w:val="pl-PL"/>
              </w:rPr>
              <w:t>Ę</w:t>
            </w:r>
            <w:r w:rsidR="009208FD" w:rsidRPr="00F94F02">
              <w:rPr>
                <w:lang w:val="pl-PL"/>
              </w:rPr>
              <w:t>T</w:t>
            </w:r>
            <w:r w:rsidR="009208FD" w:rsidRPr="00F94F02">
              <w:rPr>
                <w:spacing w:val="-7"/>
                <w:lang w:val="pl-PL"/>
              </w:rPr>
              <w:t xml:space="preserve"> </w:t>
            </w:r>
            <w:r w:rsidR="009208FD" w:rsidRPr="00F94F02">
              <w:rPr>
                <w:lang w:val="pl-PL"/>
              </w:rPr>
              <w:t>I</w:t>
            </w:r>
            <w:r w:rsidR="009208FD" w:rsidRPr="00F94F02">
              <w:rPr>
                <w:spacing w:val="4"/>
                <w:lang w:val="pl-PL"/>
              </w:rPr>
              <w:t xml:space="preserve"> </w:t>
            </w:r>
            <w:r w:rsidR="009208FD" w:rsidRPr="00F94F02">
              <w:rPr>
                <w:lang w:val="pl-PL"/>
              </w:rPr>
              <w:t>M</w:t>
            </w:r>
            <w:r w:rsidR="009208FD" w:rsidRPr="00F94F02">
              <w:rPr>
                <w:spacing w:val="-8"/>
                <w:lang w:val="pl-PL"/>
              </w:rPr>
              <w:t>A</w:t>
            </w:r>
            <w:r w:rsidR="009208FD" w:rsidRPr="00F94F02">
              <w:rPr>
                <w:spacing w:val="-2"/>
                <w:lang w:val="pl-PL"/>
              </w:rPr>
              <w:t>S</w:t>
            </w:r>
            <w:r w:rsidR="009208FD" w:rsidRPr="00F94F02">
              <w:rPr>
                <w:spacing w:val="4"/>
                <w:lang w:val="pl-PL"/>
              </w:rPr>
              <w:t>Z</w:t>
            </w:r>
            <w:r w:rsidR="009208FD" w:rsidRPr="00F94F02">
              <w:rPr>
                <w:spacing w:val="-8"/>
                <w:lang w:val="pl-PL"/>
              </w:rPr>
              <w:t>Y</w:t>
            </w:r>
            <w:r w:rsidR="009208FD" w:rsidRPr="00F94F02">
              <w:rPr>
                <w:spacing w:val="-3"/>
                <w:lang w:val="pl-PL"/>
              </w:rPr>
              <w:t>N</w:t>
            </w:r>
            <w:r w:rsidR="009208FD" w:rsidRPr="00F94F02">
              <w:rPr>
                <w:lang w:val="pl-PL"/>
              </w:rPr>
              <w:t>Y</w:t>
            </w:r>
            <w:r w:rsidR="009208FD" w:rsidRPr="00F94F02">
              <w:rPr>
                <w:lang w:val="pl-PL"/>
              </w:rPr>
              <w:tab/>
            </w:r>
          </w:hyperlink>
          <w:r w:rsidR="00EB6585">
            <w:rPr>
              <w:lang w:val="pl-PL"/>
            </w:rPr>
            <w:t>4</w:t>
          </w:r>
        </w:p>
        <w:p w:rsidR="009208FD" w:rsidRPr="00F94F02" w:rsidRDefault="00B30175" w:rsidP="009208FD">
          <w:pPr>
            <w:pStyle w:val="Spistreci11"/>
            <w:numPr>
              <w:ilvl w:val="0"/>
              <w:numId w:val="31"/>
            </w:numPr>
            <w:tabs>
              <w:tab w:val="left" w:pos="602"/>
              <w:tab w:val="right" w:leader="dot" w:pos="8555"/>
            </w:tabs>
            <w:spacing w:line="216" w:lineRule="exact"/>
            <w:jc w:val="center"/>
            <w:rPr>
              <w:lang w:val="pl-PL"/>
            </w:rPr>
          </w:pPr>
          <w:hyperlink w:anchor="_TOC_250038" w:history="1">
            <w:r w:rsidR="009208FD" w:rsidRPr="00F94F02">
              <w:rPr>
                <w:rFonts w:cs="Arial"/>
                <w:spacing w:val="-2"/>
                <w:lang w:val="pl-PL"/>
              </w:rPr>
              <w:t>Ś</w:t>
            </w:r>
            <w:r w:rsidR="009208FD" w:rsidRPr="00F94F02">
              <w:rPr>
                <w:spacing w:val="-3"/>
                <w:lang w:val="pl-PL"/>
              </w:rPr>
              <w:t>R</w:t>
            </w:r>
            <w:r w:rsidR="009208FD" w:rsidRPr="00F94F02">
              <w:rPr>
                <w:spacing w:val="-5"/>
                <w:lang w:val="pl-PL"/>
              </w:rPr>
              <w:t>O</w:t>
            </w:r>
            <w:r w:rsidR="009208FD" w:rsidRPr="00F94F02">
              <w:rPr>
                <w:spacing w:val="2"/>
                <w:lang w:val="pl-PL"/>
              </w:rPr>
              <w:t>D</w:t>
            </w:r>
            <w:r w:rsidR="009208FD" w:rsidRPr="00F94F02">
              <w:rPr>
                <w:spacing w:val="-2"/>
                <w:lang w:val="pl-PL"/>
              </w:rPr>
              <w:t>K</w:t>
            </w:r>
            <w:r w:rsidR="009208FD" w:rsidRPr="00F94F02">
              <w:rPr>
                <w:lang w:val="pl-PL"/>
              </w:rPr>
              <w:t>I</w:t>
            </w:r>
            <w:r w:rsidR="009208FD" w:rsidRPr="00F94F02">
              <w:rPr>
                <w:spacing w:val="3"/>
                <w:lang w:val="pl-PL"/>
              </w:rPr>
              <w:t xml:space="preserve"> </w:t>
            </w:r>
            <w:r w:rsidR="009208FD" w:rsidRPr="00F94F02">
              <w:rPr>
                <w:spacing w:val="-12"/>
                <w:lang w:val="pl-PL"/>
              </w:rPr>
              <w:t>T</w:t>
            </w:r>
            <w:r w:rsidR="009208FD" w:rsidRPr="00F94F02">
              <w:rPr>
                <w:spacing w:val="-3"/>
                <w:lang w:val="pl-PL"/>
              </w:rPr>
              <w:t>R</w:t>
            </w:r>
            <w:r w:rsidR="009208FD" w:rsidRPr="00F94F02">
              <w:rPr>
                <w:spacing w:val="3"/>
                <w:lang w:val="pl-PL"/>
              </w:rPr>
              <w:t>A</w:t>
            </w:r>
            <w:r w:rsidR="009208FD" w:rsidRPr="00F94F02">
              <w:rPr>
                <w:spacing w:val="-3"/>
                <w:lang w:val="pl-PL"/>
              </w:rPr>
              <w:t>N</w:t>
            </w:r>
            <w:r w:rsidR="009208FD" w:rsidRPr="00F94F02">
              <w:rPr>
                <w:spacing w:val="-2"/>
                <w:lang w:val="pl-PL"/>
              </w:rPr>
              <w:t>SP</w:t>
            </w:r>
            <w:r w:rsidR="009208FD" w:rsidRPr="00F94F02">
              <w:rPr>
                <w:spacing w:val="1"/>
                <w:lang w:val="pl-PL"/>
              </w:rPr>
              <w:t>O</w:t>
            </w:r>
            <w:r w:rsidR="009208FD" w:rsidRPr="00F94F02">
              <w:rPr>
                <w:spacing w:val="2"/>
                <w:lang w:val="pl-PL"/>
              </w:rPr>
              <w:t>R</w:t>
            </w:r>
            <w:r w:rsidR="009208FD" w:rsidRPr="00F94F02">
              <w:rPr>
                <w:spacing w:val="-12"/>
                <w:lang w:val="pl-PL"/>
              </w:rPr>
              <w:t>T</w:t>
            </w:r>
            <w:r w:rsidR="009208FD" w:rsidRPr="00F94F02">
              <w:rPr>
                <w:lang w:val="pl-PL"/>
              </w:rPr>
              <w:t>U</w:t>
            </w:r>
            <w:r w:rsidR="009208FD" w:rsidRPr="00F94F02">
              <w:rPr>
                <w:lang w:val="pl-PL"/>
              </w:rPr>
              <w:tab/>
            </w:r>
          </w:hyperlink>
          <w:r w:rsidR="00EB6585">
            <w:rPr>
              <w:lang w:val="pl-PL"/>
            </w:rPr>
            <w:t>4</w:t>
          </w:r>
        </w:p>
        <w:p w:rsidR="009208FD" w:rsidRPr="00F94F02" w:rsidRDefault="00B30175" w:rsidP="009208FD">
          <w:pPr>
            <w:pStyle w:val="Spistreci11"/>
            <w:numPr>
              <w:ilvl w:val="0"/>
              <w:numId w:val="31"/>
            </w:numPr>
            <w:tabs>
              <w:tab w:val="left" w:pos="602"/>
              <w:tab w:val="right" w:leader="dot" w:pos="8555"/>
            </w:tabs>
            <w:spacing w:line="216" w:lineRule="exact"/>
            <w:jc w:val="center"/>
            <w:rPr>
              <w:lang w:val="pl-PL"/>
            </w:rPr>
          </w:pPr>
          <w:hyperlink w:anchor="_TOC_250037" w:history="1">
            <w:r w:rsidR="009208FD" w:rsidRPr="00F94F02">
              <w:rPr>
                <w:spacing w:val="-2"/>
                <w:lang w:val="pl-PL"/>
              </w:rPr>
              <w:t>WYK</w:t>
            </w:r>
            <w:r w:rsidR="009208FD" w:rsidRPr="00F94F02">
              <w:rPr>
                <w:spacing w:val="-5"/>
                <w:lang w:val="pl-PL"/>
              </w:rPr>
              <w:t>O</w:t>
            </w:r>
            <w:r w:rsidR="009208FD" w:rsidRPr="00F94F02">
              <w:rPr>
                <w:spacing w:val="-3"/>
                <w:lang w:val="pl-PL"/>
              </w:rPr>
              <w:t>N</w:t>
            </w:r>
            <w:r w:rsidR="009208FD" w:rsidRPr="00F94F02">
              <w:rPr>
                <w:spacing w:val="3"/>
                <w:lang w:val="pl-PL"/>
              </w:rPr>
              <w:t>A</w:t>
            </w:r>
            <w:r w:rsidR="009208FD" w:rsidRPr="00F94F02">
              <w:rPr>
                <w:spacing w:val="-3"/>
                <w:lang w:val="pl-PL"/>
              </w:rPr>
              <w:t>N</w:t>
            </w:r>
            <w:r w:rsidR="009208FD" w:rsidRPr="00F94F02">
              <w:rPr>
                <w:lang w:val="pl-PL"/>
              </w:rPr>
              <w:t>IE</w:t>
            </w:r>
            <w:r w:rsidR="009208FD" w:rsidRPr="00F94F02">
              <w:rPr>
                <w:spacing w:val="2"/>
                <w:lang w:val="pl-PL"/>
              </w:rPr>
              <w:t xml:space="preserve"> </w:t>
            </w:r>
            <w:r w:rsidR="009208FD" w:rsidRPr="00F94F02">
              <w:rPr>
                <w:spacing w:val="-3"/>
                <w:lang w:val="pl-PL"/>
              </w:rPr>
              <w:t>R</w:t>
            </w:r>
            <w:r w:rsidR="009208FD" w:rsidRPr="00F94F02">
              <w:rPr>
                <w:spacing w:val="-5"/>
                <w:lang w:val="pl-PL"/>
              </w:rPr>
              <w:t>O</w:t>
            </w:r>
            <w:r w:rsidR="009208FD" w:rsidRPr="00F94F02">
              <w:rPr>
                <w:spacing w:val="-2"/>
                <w:lang w:val="pl-PL"/>
              </w:rPr>
              <w:t>B</w:t>
            </w:r>
            <w:r w:rsidR="009208FD" w:rsidRPr="00F94F02">
              <w:rPr>
                <w:spacing w:val="1"/>
                <w:lang w:val="pl-PL"/>
              </w:rPr>
              <w:t>Ó</w:t>
            </w:r>
            <w:r w:rsidR="009208FD" w:rsidRPr="00F94F02">
              <w:rPr>
                <w:lang w:val="pl-PL"/>
              </w:rPr>
              <w:t>T</w:t>
            </w:r>
            <w:r w:rsidR="009208FD" w:rsidRPr="00F94F02">
              <w:rPr>
                <w:lang w:val="pl-PL"/>
              </w:rPr>
              <w:tab/>
            </w:r>
          </w:hyperlink>
          <w:r w:rsidR="00EB6585">
            <w:rPr>
              <w:spacing w:val="-6"/>
              <w:lang w:val="pl-PL"/>
            </w:rPr>
            <w:t>4</w:t>
          </w:r>
        </w:p>
        <w:p w:rsidR="009208FD" w:rsidRPr="00F94F02" w:rsidRDefault="00B30175" w:rsidP="009208FD">
          <w:pPr>
            <w:pStyle w:val="Spistreci21"/>
            <w:numPr>
              <w:ilvl w:val="1"/>
              <w:numId w:val="31"/>
            </w:numPr>
            <w:tabs>
              <w:tab w:val="left" w:pos="938"/>
              <w:tab w:val="left" w:pos="1090"/>
              <w:tab w:val="right" w:leader="dot" w:pos="8555"/>
            </w:tabs>
            <w:spacing w:line="216" w:lineRule="exact"/>
            <w:jc w:val="center"/>
            <w:rPr>
              <w:lang w:val="pl-PL"/>
            </w:rPr>
          </w:pPr>
          <w:hyperlink w:anchor="_TOC_250036" w:history="1">
            <w:r w:rsidR="009208FD" w:rsidRPr="00F94F02">
              <w:rPr>
                <w:spacing w:val="-5"/>
                <w:lang w:val="pl-PL"/>
              </w:rPr>
              <w:t>O</w:t>
            </w:r>
            <w:r w:rsidR="009208FD" w:rsidRPr="00F94F02">
              <w:rPr>
                <w:lang w:val="pl-PL"/>
              </w:rPr>
              <w:t>gó</w:t>
            </w:r>
            <w:r w:rsidR="009208FD" w:rsidRPr="00F94F02">
              <w:rPr>
                <w:spacing w:val="1"/>
                <w:lang w:val="pl-PL"/>
              </w:rPr>
              <w:t>l</w:t>
            </w:r>
            <w:r w:rsidR="009208FD" w:rsidRPr="00F94F02">
              <w:rPr>
                <w:lang w:val="pl-PL"/>
              </w:rPr>
              <w:t>ne</w:t>
            </w:r>
            <w:r w:rsidR="009208FD" w:rsidRPr="00F94F02">
              <w:rPr>
                <w:spacing w:val="-1"/>
                <w:lang w:val="pl-PL"/>
              </w:rPr>
              <w:t xml:space="preserve"> </w:t>
            </w:r>
            <w:r w:rsidR="00B31BE8">
              <w:rPr>
                <w:spacing w:val="2"/>
                <w:lang w:val="pl-PL"/>
              </w:rPr>
              <w:t>warunki wykonania robót</w:t>
            </w:r>
            <w:r w:rsidR="009208FD" w:rsidRPr="00F94F02">
              <w:rPr>
                <w:lang w:val="pl-PL"/>
              </w:rPr>
              <w:tab/>
            </w:r>
          </w:hyperlink>
          <w:r w:rsidR="00EB6585">
            <w:rPr>
              <w:spacing w:val="-6"/>
              <w:lang w:val="pl-PL"/>
            </w:rPr>
            <w:t>4</w:t>
          </w:r>
        </w:p>
        <w:p w:rsidR="009208FD" w:rsidRPr="00F94F02" w:rsidRDefault="00B30175" w:rsidP="009208FD">
          <w:pPr>
            <w:pStyle w:val="Spistreci21"/>
            <w:numPr>
              <w:ilvl w:val="1"/>
              <w:numId w:val="31"/>
            </w:numPr>
            <w:tabs>
              <w:tab w:val="left" w:pos="938"/>
              <w:tab w:val="left" w:pos="1090"/>
              <w:tab w:val="right" w:leader="dot" w:pos="8555"/>
            </w:tabs>
            <w:spacing w:line="216" w:lineRule="exact"/>
            <w:jc w:val="center"/>
            <w:rPr>
              <w:lang w:val="pl-PL"/>
            </w:rPr>
          </w:pPr>
          <w:hyperlink w:anchor="_TOC_250031" w:history="1">
            <w:r w:rsidR="009208FD" w:rsidRPr="00F94F02">
              <w:rPr>
                <w:spacing w:val="3"/>
                <w:lang w:val="pl-PL"/>
              </w:rPr>
              <w:t>W</w:t>
            </w:r>
            <w:r w:rsidR="009208FD" w:rsidRPr="00F94F02">
              <w:rPr>
                <w:spacing w:val="-5"/>
                <w:lang w:val="pl-PL"/>
              </w:rPr>
              <w:t>y</w:t>
            </w:r>
            <w:r w:rsidR="009208FD" w:rsidRPr="00F94F02">
              <w:rPr>
                <w:lang w:val="pl-PL"/>
              </w:rPr>
              <w:t>m</w:t>
            </w:r>
            <w:r w:rsidR="009208FD" w:rsidRPr="00F94F02">
              <w:rPr>
                <w:spacing w:val="-6"/>
                <w:lang w:val="pl-PL"/>
              </w:rPr>
              <w:t>a</w:t>
            </w:r>
            <w:r w:rsidR="009208FD" w:rsidRPr="00F94F02">
              <w:rPr>
                <w:lang w:val="pl-PL"/>
              </w:rPr>
              <w:t>g</w:t>
            </w:r>
            <w:r w:rsidR="009208FD" w:rsidRPr="00F94F02">
              <w:rPr>
                <w:spacing w:val="-6"/>
                <w:lang w:val="pl-PL"/>
              </w:rPr>
              <w:t>a</w:t>
            </w:r>
            <w:r w:rsidR="009208FD" w:rsidRPr="00F94F02">
              <w:rPr>
                <w:lang w:val="pl-PL"/>
              </w:rPr>
              <w:t>n</w:t>
            </w:r>
            <w:r w:rsidR="009208FD" w:rsidRPr="00F94F02">
              <w:rPr>
                <w:spacing w:val="1"/>
                <w:lang w:val="pl-PL"/>
              </w:rPr>
              <w:t>i</w:t>
            </w:r>
            <w:r w:rsidR="009208FD" w:rsidRPr="00F94F02">
              <w:rPr>
                <w:lang w:val="pl-PL"/>
              </w:rPr>
              <w:t>a</w:t>
            </w:r>
            <w:r w:rsidR="009208FD" w:rsidRPr="00F94F02">
              <w:rPr>
                <w:spacing w:val="-1"/>
                <w:lang w:val="pl-PL"/>
              </w:rPr>
              <w:t xml:space="preserve"> </w:t>
            </w:r>
            <w:r w:rsidR="009208FD" w:rsidRPr="00F94F02">
              <w:rPr>
                <w:spacing w:val="-5"/>
                <w:lang w:val="pl-PL"/>
              </w:rPr>
              <w:t>sz</w:t>
            </w:r>
            <w:r w:rsidR="009208FD" w:rsidRPr="00F94F02">
              <w:rPr>
                <w:spacing w:val="6"/>
                <w:lang w:val="pl-PL"/>
              </w:rPr>
              <w:t>c</w:t>
            </w:r>
            <w:r w:rsidR="009208FD" w:rsidRPr="00F94F02">
              <w:rPr>
                <w:spacing w:val="-10"/>
                <w:lang w:val="pl-PL"/>
              </w:rPr>
              <w:t>z</w:t>
            </w:r>
            <w:r w:rsidR="009208FD" w:rsidRPr="00F94F02">
              <w:rPr>
                <w:lang w:val="pl-PL"/>
              </w:rPr>
              <w:t>eg</w:t>
            </w:r>
            <w:r w:rsidR="009208FD" w:rsidRPr="00F94F02">
              <w:rPr>
                <w:spacing w:val="-6"/>
                <w:lang w:val="pl-PL"/>
              </w:rPr>
              <w:t>ó</w:t>
            </w:r>
            <w:r w:rsidR="00B31BE8">
              <w:rPr>
                <w:spacing w:val="5"/>
                <w:lang w:val="pl-PL"/>
              </w:rPr>
              <w:t>ln</w:t>
            </w:r>
            <w:r w:rsidR="009208FD" w:rsidRPr="00F94F02">
              <w:rPr>
                <w:lang w:val="pl-PL"/>
              </w:rPr>
              <w:t>e</w:t>
            </w:r>
            <w:r w:rsidR="009208FD" w:rsidRPr="00F94F02">
              <w:rPr>
                <w:lang w:val="pl-PL"/>
              </w:rPr>
              <w:tab/>
            </w:r>
          </w:hyperlink>
          <w:r w:rsidR="00EB6585">
            <w:rPr>
              <w:spacing w:val="-6"/>
              <w:lang w:val="pl-PL"/>
            </w:rPr>
            <w:t>4</w:t>
          </w:r>
        </w:p>
        <w:p w:rsidR="009208FD" w:rsidRPr="00EB6585" w:rsidRDefault="00B30175" w:rsidP="009208FD">
          <w:pPr>
            <w:pStyle w:val="Spistreci31"/>
            <w:numPr>
              <w:ilvl w:val="2"/>
              <w:numId w:val="31"/>
            </w:numPr>
            <w:tabs>
              <w:tab w:val="left" w:pos="1163"/>
              <w:tab w:val="left" w:pos="1316"/>
              <w:tab w:val="right" w:leader="dot" w:pos="8555"/>
            </w:tabs>
            <w:spacing w:line="216" w:lineRule="exact"/>
            <w:jc w:val="center"/>
            <w:rPr>
              <w:lang w:val="pl-PL"/>
            </w:rPr>
          </w:pPr>
          <w:hyperlink w:anchor="_TOC_250030" w:history="1">
            <w:r w:rsidR="00EB6585">
              <w:rPr>
                <w:spacing w:val="2"/>
                <w:lang w:val="pl-PL"/>
              </w:rPr>
              <w:t>Roboty rozbiórkowe</w:t>
            </w:r>
            <w:r w:rsidR="009208FD" w:rsidRPr="00F94F02">
              <w:rPr>
                <w:lang w:val="pl-PL"/>
              </w:rPr>
              <w:tab/>
            </w:r>
          </w:hyperlink>
          <w:r w:rsidR="00EB6585">
            <w:rPr>
              <w:spacing w:val="-6"/>
              <w:lang w:val="pl-PL"/>
            </w:rPr>
            <w:t>5</w:t>
          </w:r>
        </w:p>
        <w:p w:rsidR="00EB6585" w:rsidRPr="00EB6585" w:rsidRDefault="00EB6585" w:rsidP="009208FD">
          <w:pPr>
            <w:pStyle w:val="Spistreci31"/>
            <w:numPr>
              <w:ilvl w:val="2"/>
              <w:numId w:val="31"/>
            </w:numPr>
            <w:tabs>
              <w:tab w:val="left" w:pos="1163"/>
              <w:tab w:val="left" w:pos="1316"/>
              <w:tab w:val="right" w:leader="dot" w:pos="8555"/>
            </w:tabs>
            <w:spacing w:line="216" w:lineRule="exact"/>
            <w:jc w:val="center"/>
            <w:rPr>
              <w:lang w:val="pl-PL"/>
            </w:rPr>
          </w:pPr>
          <w:r>
            <w:rPr>
              <w:spacing w:val="-6"/>
              <w:lang w:val="pl-PL"/>
            </w:rPr>
            <w:t>Profilowanie i zagęszczanie podłoża …………………………………………………………..….5</w:t>
          </w:r>
        </w:p>
        <w:p w:rsidR="00EB6585" w:rsidRPr="00EB6585" w:rsidRDefault="00EB6585" w:rsidP="009208FD">
          <w:pPr>
            <w:pStyle w:val="Spistreci31"/>
            <w:numPr>
              <w:ilvl w:val="2"/>
              <w:numId w:val="31"/>
            </w:numPr>
            <w:tabs>
              <w:tab w:val="left" w:pos="1163"/>
              <w:tab w:val="left" w:pos="1316"/>
              <w:tab w:val="right" w:leader="dot" w:pos="8555"/>
            </w:tabs>
            <w:spacing w:line="216" w:lineRule="exact"/>
            <w:jc w:val="center"/>
            <w:rPr>
              <w:lang w:val="pl-PL"/>
            </w:rPr>
          </w:pPr>
          <w:r>
            <w:rPr>
              <w:spacing w:val="-6"/>
              <w:lang w:val="pl-PL"/>
            </w:rPr>
            <w:t>Podbudowa z kruszywa łamanego ……………………………………………………………..…5</w:t>
          </w:r>
        </w:p>
        <w:p w:rsidR="00EB6585" w:rsidRPr="00EB6585" w:rsidRDefault="00EB6585" w:rsidP="009208FD">
          <w:pPr>
            <w:pStyle w:val="Spistreci31"/>
            <w:numPr>
              <w:ilvl w:val="2"/>
              <w:numId w:val="31"/>
            </w:numPr>
            <w:tabs>
              <w:tab w:val="left" w:pos="1163"/>
              <w:tab w:val="left" w:pos="1316"/>
              <w:tab w:val="right" w:leader="dot" w:pos="8555"/>
            </w:tabs>
            <w:spacing w:line="216" w:lineRule="exact"/>
            <w:jc w:val="center"/>
            <w:rPr>
              <w:lang w:val="pl-PL"/>
            </w:rPr>
          </w:pPr>
          <w:r>
            <w:rPr>
              <w:spacing w:val="-6"/>
              <w:lang w:val="pl-PL"/>
            </w:rPr>
            <w:t>Frezowanie nawierzchni asfaltowej na zimno……………………………………………………..6</w:t>
          </w:r>
        </w:p>
        <w:p w:rsidR="00EB6585" w:rsidRPr="00EB6585" w:rsidRDefault="00EB6585" w:rsidP="009208FD">
          <w:pPr>
            <w:pStyle w:val="Spistreci31"/>
            <w:numPr>
              <w:ilvl w:val="2"/>
              <w:numId w:val="31"/>
            </w:numPr>
            <w:tabs>
              <w:tab w:val="left" w:pos="1163"/>
              <w:tab w:val="left" w:pos="1316"/>
              <w:tab w:val="right" w:leader="dot" w:pos="8555"/>
            </w:tabs>
            <w:spacing w:line="216" w:lineRule="exact"/>
            <w:jc w:val="center"/>
            <w:rPr>
              <w:lang w:val="pl-PL"/>
            </w:rPr>
          </w:pPr>
          <w:r>
            <w:rPr>
              <w:spacing w:val="-6"/>
              <w:lang w:val="pl-PL"/>
            </w:rPr>
            <w:t xml:space="preserve">Nawierzchnie </w:t>
          </w:r>
          <w:proofErr w:type="spellStart"/>
          <w:r>
            <w:rPr>
              <w:spacing w:val="-6"/>
              <w:lang w:val="pl-PL"/>
            </w:rPr>
            <w:t>minieralno</w:t>
          </w:r>
          <w:proofErr w:type="spellEnd"/>
          <w:r>
            <w:rPr>
              <w:spacing w:val="-6"/>
              <w:lang w:val="pl-PL"/>
            </w:rPr>
            <w:t>-asfaltowe………………………………………………………………...6</w:t>
          </w:r>
        </w:p>
        <w:p w:rsidR="00EB6585" w:rsidRPr="00F94F02" w:rsidRDefault="00EB6585" w:rsidP="009208FD">
          <w:pPr>
            <w:pStyle w:val="Spistreci31"/>
            <w:numPr>
              <w:ilvl w:val="2"/>
              <w:numId w:val="31"/>
            </w:numPr>
            <w:tabs>
              <w:tab w:val="left" w:pos="1163"/>
              <w:tab w:val="left" w:pos="1316"/>
              <w:tab w:val="right" w:leader="dot" w:pos="8555"/>
            </w:tabs>
            <w:spacing w:line="216" w:lineRule="exact"/>
            <w:jc w:val="center"/>
            <w:rPr>
              <w:lang w:val="pl-PL"/>
            </w:rPr>
          </w:pPr>
          <w:r>
            <w:rPr>
              <w:spacing w:val="-6"/>
              <w:lang w:val="pl-PL"/>
            </w:rPr>
            <w:t>Krawężniki i obrzeża betonowe…………………………………………………………………….7</w:t>
          </w:r>
        </w:p>
        <w:p w:rsidR="009208FD" w:rsidRPr="00F94F02" w:rsidRDefault="00B30175" w:rsidP="009208FD">
          <w:pPr>
            <w:pStyle w:val="Spistreci11"/>
            <w:numPr>
              <w:ilvl w:val="0"/>
              <w:numId w:val="31"/>
            </w:numPr>
            <w:tabs>
              <w:tab w:val="left" w:pos="602"/>
              <w:tab w:val="right" w:leader="dot" w:pos="8555"/>
            </w:tabs>
            <w:spacing w:before="2"/>
            <w:jc w:val="center"/>
            <w:rPr>
              <w:lang w:val="pl-PL"/>
            </w:rPr>
          </w:pPr>
          <w:hyperlink w:anchor="_TOC_250029" w:history="1">
            <w:r w:rsidR="009208FD" w:rsidRPr="00F94F02">
              <w:rPr>
                <w:spacing w:val="-2"/>
                <w:lang w:val="pl-PL"/>
              </w:rPr>
              <w:t>K</w:t>
            </w:r>
            <w:r w:rsidR="009208FD" w:rsidRPr="00F94F02">
              <w:rPr>
                <w:spacing w:val="-5"/>
                <w:lang w:val="pl-PL"/>
              </w:rPr>
              <w:t>O</w:t>
            </w:r>
            <w:r w:rsidR="009208FD" w:rsidRPr="00F94F02">
              <w:rPr>
                <w:spacing w:val="2"/>
                <w:lang w:val="pl-PL"/>
              </w:rPr>
              <w:t>N</w:t>
            </w:r>
            <w:r w:rsidR="009208FD" w:rsidRPr="00F94F02">
              <w:rPr>
                <w:spacing w:val="-7"/>
                <w:lang w:val="pl-PL"/>
              </w:rPr>
              <w:t>T</w:t>
            </w:r>
            <w:r w:rsidR="009208FD" w:rsidRPr="00F94F02">
              <w:rPr>
                <w:spacing w:val="-3"/>
                <w:lang w:val="pl-PL"/>
              </w:rPr>
              <w:t>R</w:t>
            </w:r>
            <w:r w:rsidR="009208FD" w:rsidRPr="00F94F02">
              <w:rPr>
                <w:spacing w:val="-5"/>
                <w:lang w:val="pl-PL"/>
              </w:rPr>
              <w:t>O</w:t>
            </w:r>
            <w:r w:rsidR="009208FD" w:rsidRPr="00F94F02">
              <w:rPr>
                <w:lang w:val="pl-PL"/>
              </w:rPr>
              <w:t>L</w:t>
            </w:r>
            <w:r w:rsidR="009208FD" w:rsidRPr="00F94F02">
              <w:rPr>
                <w:spacing w:val="-2"/>
                <w:lang w:val="pl-PL"/>
              </w:rPr>
              <w:t>A</w:t>
            </w:r>
            <w:r w:rsidR="00EB6585">
              <w:rPr>
                <w:lang w:val="pl-PL"/>
              </w:rPr>
              <w:t xml:space="preserve"> JAKOŚCI ROBÓT</w:t>
            </w:r>
            <w:r w:rsidR="009208FD" w:rsidRPr="00F94F02">
              <w:rPr>
                <w:lang w:val="pl-PL"/>
              </w:rPr>
              <w:tab/>
            </w:r>
          </w:hyperlink>
          <w:r w:rsidR="00EB6585">
            <w:rPr>
              <w:spacing w:val="-6"/>
              <w:lang w:val="pl-PL"/>
            </w:rPr>
            <w:t>.</w:t>
          </w:r>
          <w:r w:rsidR="009208FD">
            <w:rPr>
              <w:lang w:val="pl-PL"/>
            </w:rPr>
            <w:t>7</w:t>
          </w:r>
        </w:p>
        <w:p w:rsidR="009208FD" w:rsidRPr="00EB6585" w:rsidRDefault="00B30175" w:rsidP="00EB6585">
          <w:pPr>
            <w:pStyle w:val="Spistreci21"/>
            <w:numPr>
              <w:ilvl w:val="1"/>
              <w:numId w:val="31"/>
            </w:numPr>
            <w:tabs>
              <w:tab w:val="left" w:pos="938"/>
              <w:tab w:val="left" w:pos="1090"/>
              <w:tab w:val="right" w:leader="dot" w:pos="8555"/>
            </w:tabs>
            <w:spacing w:line="216" w:lineRule="exact"/>
            <w:jc w:val="center"/>
            <w:rPr>
              <w:lang w:val="pl-PL"/>
            </w:rPr>
          </w:pPr>
          <w:hyperlink w:anchor="_TOC_250028" w:history="1">
            <w:r w:rsidR="00EB6585">
              <w:rPr>
                <w:spacing w:val="3"/>
                <w:lang w:val="pl-PL"/>
              </w:rPr>
              <w:t xml:space="preserve">Ogólne wymagania </w:t>
            </w:r>
            <w:r w:rsidR="009208FD" w:rsidRPr="00F94F02">
              <w:rPr>
                <w:lang w:val="pl-PL"/>
              </w:rPr>
              <w:tab/>
            </w:r>
          </w:hyperlink>
          <w:r w:rsidR="00EB6585">
            <w:rPr>
              <w:spacing w:val="-6"/>
              <w:lang w:val="pl-PL"/>
            </w:rPr>
            <w:t>.</w:t>
          </w:r>
          <w:r w:rsidR="009208FD">
            <w:rPr>
              <w:lang w:val="pl-PL"/>
            </w:rPr>
            <w:t>7</w:t>
          </w:r>
        </w:p>
        <w:p w:rsidR="009208FD" w:rsidRPr="00F94F02" w:rsidRDefault="00B30175" w:rsidP="009208FD">
          <w:pPr>
            <w:pStyle w:val="Spistreci21"/>
            <w:numPr>
              <w:ilvl w:val="1"/>
              <w:numId w:val="31"/>
            </w:numPr>
            <w:tabs>
              <w:tab w:val="left" w:pos="938"/>
              <w:tab w:val="left" w:pos="1090"/>
              <w:tab w:val="right" w:leader="dot" w:pos="8555"/>
            </w:tabs>
            <w:spacing w:line="216" w:lineRule="exact"/>
            <w:jc w:val="center"/>
            <w:rPr>
              <w:lang w:val="pl-PL"/>
            </w:rPr>
          </w:pPr>
          <w:hyperlink w:anchor="_TOC_250024" w:history="1">
            <w:r w:rsidR="009208FD" w:rsidRPr="00F94F02">
              <w:rPr>
                <w:spacing w:val="3"/>
                <w:lang w:val="pl-PL"/>
              </w:rPr>
              <w:t>K</w:t>
            </w:r>
            <w:r w:rsidR="009208FD" w:rsidRPr="00F94F02">
              <w:rPr>
                <w:spacing w:val="-6"/>
                <w:lang w:val="pl-PL"/>
              </w:rPr>
              <w:t>o</w:t>
            </w:r>
            <w:r w:rsidR="009208FD" w:rsidRPr="00F94F02">
              <w:rPr>
                <w:lang w:val="pl-PL"/>
              </w:rPr>
              <w:t>nt</w:t>
            </w:r>
            <w:r w:rsidR="009208FD" w:rsidRPr="00F94F02">
              <w:rPr>
                <w:spacing w:val="-1"/>
                <w:lang w:val="pl-PL"/>
              </w:rPr>
              <w:t>r</w:t>
            </w:r>
            <w:r w:rsidR="009208FD" w:rsidRPr="00F94F02">
              <w:rPr>
                <w:lang w:val="pl-PL"/>
              </w:rPr>
              <w:t>o</w:t>
            </w:r>
            <w:r w:rsidR="009208FD" w:rsidRPr="00F94F02">
              <w:rPr>
                <w:spacing w:val="1"/>
                <w:lang w:val="pl-PL"/>
              </w:rPr>
              <w:t>l</w:t>
            </w:r>
            <w:r w:rsidR="009208FD" w:rsidRPr="00F94F02">
              <w:rPr>
                <w:lang w:val="pl-PL"/>
              </w:rPr>
              <w:t>a</w:t>
            </w:r>
            <w:r w:rsidR="009208FD" w:rsidRPr="00F94F02">
              <w:rPr>
                <w:spacing w:val="-6"/>
                <w:lang w:val="pl-PL"/>
              </w:rPr>
              <w:t xml:space="preserve"> </w:t>
            </w:r>
            <w:r w:rsidR="009208FD" w:rsidRPr="00F94F02">
              <w:rPr>
                <w:spacing w:val="5"/>
                <w:lang w:val="pl-PL"/>
              </w:rPr>
              <w:t>j</w:t>
            </w:r>
            <w:r w:rsidR="009208FD" w:rsidRPr="00F94F02">
              <w:rPr>
                <w:spacing w:val="-6"/>
                <w:lang w:val="pl-PL"/>
              </w:rPr>
              <w:t>a</w:t>
            </w:r>
            <w:r w:rsidR="009208FD" w:rsidRPr="00F94F02">
              <w:rPr>
                <w:spacing w:val="1"/>
                <w:lang w:val="pl-PL"/>
              </w:rPr>
              <w:t>k</w:t>
            </w:r>
            <w:r w:rsidR="009208FD" w:rsidRPr="00F94F02">
              <w:rPr>
                <w:lang w:val="pl-PL"/>
              </w:rPr>
              <w:t>o</w:t>
            </w:r>
            <w:r w:rsidR="009208FD" w:rsidRPr="00F94F02">
              <w:rPr>
                <w:rFonts w:cs="Arial"/>
                <w:spacing w:val="-5"/>
                <w:lang w:val="pl-PL"/>
              </w:rPr>
              <w:t>ś</w:t>
            </w:r>
            <w:r w:rsidR="009208FD" w:rsidRPr="00F94F02">
              <w:rPr>
                <w:spacing w:val="-5"/>
                <w:lang w:val="pl-PL"/>
              </w:rPr>
              <w:t>c</w:t>
            </w:r>
            <w:r w:rsidR="009208FD" w:rsidRPr="00F94F02">
              <w:rPr>
                <w:lang w:val="pl-PL"/>
              </w:rPr>
              <w:t>i</w:t>
            </w:r>
            <w:r w:rsidR="009208FD" w:rsidRPr="00F94F02">
              <w:rPr>
                <w:spacing w:val="1"/>
                <w:lang w:val="pl-PL"/>
              </w:rPr>
              <w:t xml:space="preserve"> </w:t>
            </w:r>
            <w:r w:rsidR="009208FD" w:rsidRPr="00F94F02">
              <w:rPr>
                <w:lang w:val="pl-PL"/>
              </w:rPr>
              <w:t>mat</w:t>
            </w:r>
            <w:r w:rsidR="009208FD" w:rsidRPr="00F94F02">
              <w:rPr>
                <w:spacing w:val="-6"/>
                <w:lang w:val="pl-PL"/>
              </w:rPr>
              <w:t>e</w:t>
            </w:r>
            <w:r w:rsidR="009208FD" w:rsidRPr="00F94F02">
              <w:rPr>
                <w:spacing w:val="-1"/>
                <w:lang w:val="pl-PL"/>
              </w:rPr>
              <w:t>r</w:t>
            </w:r>
            <w:r w:rsidR="009208FD" w:rsidRPr="00F94F02">
              <w:rPr>
                <w:spacing w:val="1"/>
                <w:lang w:val="pl-PL"/>
              </w:rPr>
              <w:t>i</w:t>
            </w:r>
            <w:r w:rsidR="009208FD" w:rsidRPr="00F94F02">
              <w:rPr>
                <w:lang w:val="pl-PL"/>
              </w:rPr>
              <w:t>a</w:t>
            </w:r>
            <w:r w:rsidR="009208FD" w:rsidRPr="00F94F02">
              <w:rPr>
                <w:spacing w:val="1"/>
                <w:lang w:val="pl-PL"/>
              </w:rPr>
              <w:t>ł</w:t>
            </w:r>
            <w:r w:rsidR="009208FD" w:rsidRPr="00F94F02">
              <w:rPr>
                <w:spacing w:val="-6"/>
                <w:lang w:val="pl-PL"/>
              </w:rPr>
              <w:t>ó</w:t>
            </w:r>
            <w:r w:rsidR="009208FD" w:rsidRPr="00F94F02">
              <w:rPr>
                <w:lang w:val="pl-PL"/>
              </w:rPr>
              <w:t>w</w:t>
            </w:r>
            <w:r w:rsidR="009208FD" w:rsidRPr="00F94F02">
              <w:rPr>
                <w:spacing w:val="-3"/>
                <w:lang w:val="pl-PL"/>
              </w:rPr>
              <w:t xml:space="preserve"> </w:t>
            </w:r>
            <w:r w:rsidR="00EB6585">
              <w:rPr>
                <w:lang w:val="pl-PL"/>
              </w:rPr>
              <w:t>obmiaru</w:t>
            </w:r>
            <w:r w:rsidR="009208FD" w:rsidRPr="00F94F02">
              <w:rPr>
                <w:lang w:val="pl-PL"/>
              </w:rPr>
              <w:tab/>
            </w:r>
          </w:hyperlink>
          <w:r w:rsidR="00EB6585">
            <w:rPr>
              <w:spacing w:val="-6"/>
              <w:lang w:val="pl-PL"/>
            </w:rPr>
            <w:t>7</w:t>
          </w:r>
        </w:p>
        <w:p w:rsidR="009208FD" w:rsidRPr="00F94F02" w:rsidRDefault="00B30175" w:rsidP="009208FD">
          <w:pPr>
            <w:pStyle w:val="Spistreci31"/>
            <w:numPr>
              <w:ilvl w:val="2"/>
              <w:numId w:val="31"/>
            </w:numPr>
            <w:tabs>
              <w:tab w:val="left" w:pos="1163"/>
              <w:tab w:val="left" w:pos="1316"/>
              <w:tab w:val="right" w:leader="dot" w:pos="8555"/>
            </w:tabs>
            <w:spacing w:line="216" w:lineRule="exact"/>
            <w:jc w:val="center"/>
            <w:rPr>
              <w:lang w:val="pl-PL"/>
            </w:rPr>
          </w:pPr>
          <w:hyperlink w:anchor="_TOC_250023" w:history="1">
            <w:r w:rsidR="00EB6585">
              <w:rPr>
                <w:spacing w:val="3"/>
                <w:lang w:val="pl-PL"/>
              </w:rPr>
              <w:t>Podłoże</w:t>
            </w:r>
            <w:r w:rsidR="009208FD" w:rsidRPr="00F94F02">
              <w:rPr>
                <w:lang w:val="pl-PL"/>
              </w:rPr>
              <w:tab/>
            </w:r>
          </w:hyperlink>
          <w:r w:rsidR="009208FD" w:rsidRPr="00F94F02">
            <w:rPr>
              <w:lang w:val="pl-PL"/>
            </w:rPr>
            <w:t>8</w:t>
          </w:r>
        </w:p>
        <w:p w:rsidR="009208FD" w:rsidRDefault="00B30175" w:rsidP="009208FD">
          <w:pPr>
            <w:pStyle w:val="Spistreci31"/>
            <w:numPr>
              <w:ilvl w:val="2"/>
              <w:numId w:val="31"/>
            </w:numPr>
            <w:tabs>
              <w:tab w:val="left" w:pos="1163"/>
              <w:tab w:val="left" w:pos="1316"/>
              <w:tab w:val="right" w:leader="dot" w:pos="8555"/>
            </w:tabs>
            <w:spacing w:line="216" w:lineRule="exact"/>
            <w:jc w:val="center"/>
            <w:rPr>
              <w:lang w:val="pl-PL"/>
            </w:rPr>
          </w:pPr>
          <w:hyperlink w:anchor="_TOC_250022" w:history="1">
            <w:r w:rsidR="00D85B35">
              <w:rPr>
                <w:spacing w:val="3"/>
                <w:lang w:val="pl-PL"/>
              </w:rPr>
              <w:t>Podbudowa z tłucznia</w:t>
            </w:r>
            <w:r w:rsidR="009208FD" w:rsidRPr="00F94F02">
              <w:rPr>
                <w:lang w:val="pl-PL"/>
              </w:rPr>
              <w:tab/>
            </w:r>
          </w:hyperlink>
          <w:r w:rsidR="009208FD">
            <w:rPr>
              <w:lang w:val="pl-PL"/>
            </w:rPr>
            <w:t>8</w:t>
          </w:r>
        </w:p>
        <w:p w:rsidR="00D85B35" w:rsidRDefault="00D85B35" w:rsidP="009208FD">
          <w:pPr>
            <w:pStyle w:val="Spistreci31"/>
            <w:numPr>
              <w:ilvl w:val="2"/>
              <w:numId w:val="31"/>
            </w:numPr>
            <w:tabs>
              <w:tab w:val="left" w:pos="1163"/>
              <w:tab w:val="left" w:pos="1316"/>
              <w:tab w:val="right" w:leader="dot" w:pos="8555"/>
            </w:tabs>
            <w:spacing w:line="216" w:lineRule="exact"/>
            <w:jc w:val="center"/>
            <w:rPr>
              <w:lang w:val="pl-PL"/>
            </w:rPr>
          </w:pPr>
          <w:r>
            <w:rPr>
              <w:lang w:val="pl-PL"/>
            </w:rPr>
            <w:t>Nawierzchnia asfaltowa…………………………………………………………………………9</w:t>
          </w:r>
        </w:p>
        <w:p w:rsidR="00D85B35" w:rsidRPr="00F94F02" w:rsidRDefault="00D85B35" w:rsidP="009208FD">
          <w:pPr>
            <w:pStyle w:val="Spistreci31"/>
            <w:numPr>
              <w:ilvl w:val="2"/>
              <w:numId w:val="31"/>
            </w:numPr>
            <w:tabs>
              <w:tab w:val="left" w:pos="1163"/>
              <w:tab w:val="left" w:pos="1316"/>
              <w:tab w:val="right" w:leader="dot" w:pos="8555"/>
            </w:tabs>
            <w:spacing w:line="216" w:lineRule="exact"/>
            <w:jc w:val="center"/>
            <w:rPr>
              <w:lang w:val="pl-PL"/>
            </w:rPr>
          </w:pPr>
          <w:r>
            <w:rPr>
              <w:lang w:val="pl-PL"/>
            </w:rPr>
            <w:t>Krawężniki, obrzeża…………………………………………………………………………...10</w:t>
          </w:r>
        </w:p>
        <w:p w:rsidR="009208FD" w:rsidRDefault="00B30175" w:rsidP="009208FD">
          <w:pPr>
            <w:pStyle w:val="Spistreci11"/>
            <w:numPr>
              <w:ilvl w:val="0"/>
              <w:numId w:val="31"/>
            </w:numPr>
            <w:tabs>
              <w:tab w:val="left" w:pos="602"/>
              <w:tab w:val="right" w:leader="dot" w:pos="8555"/>
            </w:tabs>
            <w:spacing w:line="216" w:lineRule="exact"/>
            <w:jc w:val="center"/>
            <w:rPr>
              <w:lang w:val="pl-PL"/>
            </w:rPr>
          </w:pPr>
          <w:hyperlink w:anchor="_TOC_250012" w:history="1">
            <w:r w:rsidR="009208FD" w:rsidRPr="00F94F02">
              <w:rPr>
                <w:spacing w:val="-2"/>
                <w:lang w:val="pl-PL"/>
              </w:rPr>
              <w:t>P</w:t>
            </w:r>
            <w:r w:rsidR="009208FD" w:rsidRPr="00F94F02">
              <w:rPr>
                <w:spacing w:val="-3"/>
                <w:lang w:val="pl-PL"/>
              </w:rPr>
              <w:t>R</w:t>
            </w:r>
            <w:r w:rsidR="009208FD" w:rsidRPr="00F94F02">
              <w:rPr>
                <w:spacing w:val="4"/>
                <w:lang w:val="pl-PL"/>
              </w:rPr>
              <w:t>Z</w:t>
            </w:r>
            <w:r w:rsidR="009208FD" w:rsidRPr="00F94F02">
              <w:rPr>
                <w:spacing w:val="-2"/>
                <w:lang w:val="pl-PL"/>
              </w:rPr>
              <w:t>E</w:t>
            </w:r>
            <w:r w:rsidR="009208FD" w:rsidRPr="00F94F02">
              <w:rPr>
                <w:spacing w:val="-3"/>
                <w:lang w:val="pl-PL"/>
              </w:rPr>
              <w:t>D</w:t>
            </w:r>
            <w:r w:rsidR="009208FD" w:rsidRPr="00F94F02">
              <w:rPr>
                <w:spacing w:val="-6"/>
                <w:lang w:val="pl-PL"/>
              </w:rPr>
              <w:t>M</w:t>
            </w:r>
            <w:r w:rsidR="009208FD" w:rsidRPr="00F94F02">
              <w:rPr>
                <w:spacing w:val="4"/>
                <w:lang w:val="pl-PL"/>
              </w:rPr>
              <w:t>I</w:t>
            </w:r>
            <w:r w:rsidR="009208FD" w:rsidRPr="00F94F02">
              <w:rPr>
                <w:spacing w:val="-2"/>
                <w:lang w:val="pl-PL"/>
              </w:rPr>
              <w:t>A</w:t>
            </w:r>
            <w:r w:rsidR="009208FD" w:rsidRPr="00F94F02">
              <w:rPr>
                <w:lang w:val="pl-PL"/>
              </w:rPr>
              <w:t>R</w:t>
            </w:r>
            <w:r w:rsidR="009208FD" w:rsidRPr="00F94F02">
              <w:rPr>
                <w:spacing w:val="-9"/>
                <w:lang w:val="pl-PL"/>
              </w:rPr>
              <w:t xml:space="preserve"> </w:t>
            </w:r>
            <w:r w:rsidR="009208FD" w:rsidRPr="00F94F02">
              <w:rPr>
                <w:lang w:val="pl-PL"/>
              </w:rPr>
              <w:t>I</w:t>
            </w:r>
            <w:r w:rsidR="009208FD" w:rsidRPr="00F94F02">
              <w:rPr>
                <w:spacing w:val="4"/>
                <w:lang w:val="pl-PL"/>
              </w:rPr>
              <w:t xml:space="preserve"> </w:t>
            </w:r>
            <w:r w:rsidR="009208FD" w:rsidRPr="00F94F02">
              <w:rPr>
                <w:spacing w:val="-5"/>
                <w:lang w:val="pl-PL"/>
              </w:rPr>
              <w:t>O</w:t>
            </w:r>
            <w:r w:rsidR="009208FD" w:rsidRPr="00F94F02">
              <w:rPr>
                <w:spacing w:val="-2"/>
                <w:lang w:val="pl-PL"/>
              </w:rPr>
              <w:t>B</w:t>
            </w:r>
            <w:r w:rsidR="009208FD" w:rsidRPr="00F94F02">
              <w:rPr>
                <w:lang w:val="pl-PL"/>
              </w:rPr>
              <w:t>MI</w:t>
            </w:r>
            <w:r w:rsidR="009208FD" w:rsidRPr="00F94F02">
              <w:rPr>
                <w:spacing w:val="-2"/>
                <w:lang w:val="pl-PL"/>
              </w:rPr>
              <w:t>A</w:t>
            </w:r>
            <w:r w:rsidR="009208FD" w:rsidRPr="00F94F02">
              <w:rPr>
                <w:lang w:val="pl-PL"/>
              </w:rPr>
              <w:t>R</w:t>
            </w:r>
            <w:r w:rsidR="009208FD" w:rsidRPr="00F94F02">
              <w:rPr>
                <w:spacing w:val="-3"/>
                <w:lang w:val="pl-PL"/>
              </w:rPr>
              <w:t xml:space="preserve"> </w:t>
            </w:r>
            <w:r w:rsidR="009208FD" w:rsidRPr="00F94F02">
              <w:rPr>
                <w:spacing w:val="2"/>
                <w:lang w:val="pl-PL"/>
              </w:rPr>
              <w:t>R</w:t>
            </w:r>
            <w:r w:rsidR="009208FD" w:rsidRPr="00F94F02">
              <w:rPr>
                <w:spacing w:val="-5"/>
                <w:lang w:val="pl-PL"/>
              </w:rPr>
              <w:t>O</w:t>
            </w:r>
            <w:r w:rsidR="009208FD" w:rsidRPr="00F94F02">
              <w:rPr>
                <w:spacing w:val="-2"/>
                <w:lang w:val="pl-PL"/>
              </w:rPr>
              <w:t>B</w:t>
            </w:r>
            <w:r w:rsidR="009208FD" w:rsidRPr="00F94F02">
              <w:rPr>
                <w:spacing w:val="-5"/>
                <w:lang w:val="pl-PL"/>
              </w:rPr>
              <w:t>Ó</w:t>
            </w:r>
            <w:r w:rsidR="009208FD" w:rsidRPr="00F94F02">
              <w:rPr>
                <w:lang w:val="pl-PL"/>
              </w:rPr>
              <w:t>T</w:t>
            </w:r>
            <w:r w:rsidR="009208FD" w:rsidRPr="00F94F02">
              <w:rPr>
                <w:lang w:val="pl-PL"/>
              </w:rPr>
              <w:tab/>
            </w:r>
          </w:hyperlink>
          <w:r w:rsidR="00D85B35">
            <w:rPr>
              <w:spacing w:val="-6"/>
              <w:lang w:val="pl-PL"/>
            </w:rPr>
            <w:t>1</w:t>
          </w:r>
          <w:r w:rsidR="009208FD">
            <w:rPr>
              <w:lang w:val="pl-PL"/>
            </w:rPr>
            <w:t>0</w:t>
          </w:r>
        </w:p>
        <w:p w:rsidR="00D85B35" w:rsidRDefault="00D85B35" w:rsidP="00D85B35">
          <w:pPr>
            <w:pStyle w:val="Spistreci11"/>
            <w:numPr>
              <w:ilvl w:val="1"/>
              <w:numId w:val="31"/>
            </w:numPr>
            <w:tabs>
              <w:tab w:val="left" w:pos="1276"/>
              <w:tab w:val="right" w:leader="dot" w:pos="8555"/>
            </w:tabs>
            <w:spacing w:line="216" w:lineRule="exact"/>
            <w:ind w:hanging="45"/>
            <w:rPr>
              <w:lang w:val="pl-PL"/>
            </w:rPr>
          </w:pPr>
          <w:r>
            <w:rPr>
              <w:lang w:val="pl-PL"/>
            </w:rPr>
            <w:t>Ogólne zasady obmiaru Robót…………………………..……………………………………10</w:t>
          </w:r>
        </w:p>
        <w:p w:rsidR="00D85B35" w:rsidRPr="00F94F02" w:rsidRDefault="00D85B35" w:rsidP="00D85B35">
          <w:pPr>
            <w:pStyle w:val="Spistreci11"/>
            <w:numPr>
              <w:ilvl w:val="1"/>
              <w:numId w:val="31"/>
            </w:numPr>
            <w:tabs>
              <w:tab w:val="left" w:pos="1276"/>
              <w:tab w:val="right" w:leader="dot" w:pos="8555"/>
            </w:tabs>
            <w:spacing w:line="216" w:lineRule="exact"/>
            <w:ind w:hanging="45"/>
            <w:rPr>
              <w:lang w:val="pl-PL"/>
            </w:rPr>
          </w:pPr>
          <w:r>
            <w:rPr>
              <w:lang w:val="pl-PL"/>
            </w:rPr>
            <w:t>Jednostki obmiaru………………………………………………………..…………………….11</w:t>
          </w:r>
        </w:p>
        <w:p w:rsidR="009208FD" w:rsidRPr="00F94F02" w:rsidRDefault="00B30175" w:rsidP="009208FD">
          <w:pPr>
            <w:pStyle w:val="Spistreci11"/>
            <w:numPr>
              <w:ilvl w:val="0"/>
              <w:numId w:val="31"/>
            </w:numPr>
            <w:tabs>
              <w:tab w:val="left" w:pos="602"/>
              <w:tab w:val="right" w:leader="dot" w:pos="8555"/>
            </w:tabs>
            <w:spacing w:line="216" w:lineRule="exact"/>
            <w:jc w:val="center"/>
            <w:rPr>
              <w:lang w:val="pl-PL"/>
            </w:rPr>
          </w:pPr>
          <w:hyperlink w:anchor="_TOC_250011" w:history="1">
            <w:r w:rsidR="009208FD" w:rsidRPr="00F94F02">
              <w:rPr>
                <w:spacing w:val="-5"/>
                <w:lang w:val="pl-PL"/>
              </w:rPr>
              <w:t>O</w:t>
            </w:r>
            <w:r w:rsidR="009208FD" w:rsidRPr="00F94F02">
              <w:rPr>
                <w:spacing w:val="-3"/>
                <w:lang w:val="pl-PL"/>
              </w:rPr>
              <w:t>D</w:t>
            </w:r>
            <w:r w:rsidR="009208FD" w:rsidRPr="00F94F02">
              <w:rPr>
                <w:spacing w:val="-2"/>
                <w:lang w:val="pl-PL"/>
              </w:rPr>
              <w:t>B</w:t>
            </w:r>
            <w:r w:rsidR="009208FD" w:rsidRPr="00F94F02">
              <w:rPr>
                <w:spacing w:val="4"/>
                <w:lang w:val="pl-PL"/>
              </w:rPr>
              <w:t>I</w:t>
            </w:r>
            <w:r w:rsidR="009208FD" w:rsidRPr="00F94F02">
              <w:rPr>
                <w:spacing w:val="-5"/>
                <w:lang w:val="pl-PL"/>
              </w:rPr>
              <w:t>Ó</w:t>
            </w:r>
            <w:r w:rsidR="009208FD" w:rsidRPr="00F94F02">
              <w:rPr>
                <w:lang w:val="pl-PL"/>
              </w:rPr>
              <w:t>R</w:t>
            </w:r>
            <w:r w:rsidR="009208FD" w:rsidRPr="00F94F02">
              <w:rPr>
                <w:spacing w:val="-4"/>
                <w:lang w:val="pl-PL"/>
              </w:rPr>
              <w:t xml:space="preserve"> </w:t>
            </w:r>
            <w:r w:rsidR="009208FD" w:rsidRPr="00F94F02">
              <w:rPr>
                <w:spacing w:val="-3"/>
                <w:lang w:val="pl-PL"/>
              </w:rPr>
              <w:t>R</w:t>
            </w:r>
            <w:r w:rsidR="009208FD" w:rsidRPr="00F94F02">
              <w:rPr>
                <w:spacing w:val="1"/>
                <w:lang w:val="pl-PL"/>
              </w:rPr>
              <w:t>O</w:t>
            </w:r>
            <w:r w:rsidR="009208FD" w:rsidRPr="00F94F02">
              <w:rPr>
                <w:spacing w:val="-2"/>
                <w:lang w:val="pl-PL"/>
              </w:rPr>
              <w:t>B</w:t>
            </w:r>
            <w:r w:rsidR="009208FD" w:rsidRPr="00F94F02">
              <w:rPr>
                <w:spacing w:val="1"/>
                <w:lang w:val="pl-PL"/>
              </w:rPr>
              <w:t>Ó</w:t>
            </w:r>
            <w:r w:rsidR="009208FD" w:rsidRPr="00F94F02">
              <w:rPr>
                <w:lang w:val="pl-PL"/>
              </w:rPr>
              <w:t>T</w:t>
            </w:r>
            <w:r w:rsidR="009208FD" w:rsidRPr="00F94F02">
              <w:rPr>
                <w:lang w:val="pl-PL"/>
              </w:rPr>
              <w:tab/>
            </w:r>
          </w:hyperlink>
          <w:r w:rsidR="00D85B35">
            <w:rPr>
              <w:spacing w:val="-6"/>
              <w:lang w:val="pl-PL"/>
            </w:rPr>
            <w:t>11</w:t>
          </w:r>
        </w:p>
        <w:p w:rsidR="009208FD" w:rsidRPr="00F94F02" w:rsidRDefault="00D85B35" w:rsidP="009208FD">
          <w:pPr>
            <w:pStyle w:val="Spistreci21"/>
            <w:numPr>
              <w:ilvl w:val="1"/>
              <w:numId w:val="31"/>
            </w:numPr>
            <w:tabs>
              <w:tab w:val="left" w:pos="938"/>
              <w:tab w:val="left" w:pos="1090"/>
              <w:tab w:val="right" w:leader="dot" w:pos="8555"/>
            </w:tabs>
            <w:spacing w:line="211" w:lineRule="exact"/>
            <w:jc w:val="center"/>
            <w:rPr>
              <w:lang w:val="pl-PL"/>
            </w:rPr>
          </w:pPr>
          <w:r>
            <w:rPr>
              <w:lang w:val="pl-PL"/>
            </w:rPr>
            <w:t>Ogólne zasady obmiaru robót……………………………………………………………………11</w:t>
          </w:r>
        </w:p>
        <w:p w:rsidR="009208FD" w:rsidRPr="00D85B35" w:rsidRDefault="00B30175" w:rsidP="009208FD">
          <w:pPr>
            <w:pStyle w:val="Spistreci11"/>
            <w:numPr>
              <w:ilvl w:val="0"/>
              <w:numId w:val="31"/>
            </w:numPr>
            <w:tabs>
              <w:tab w:val="left" w:pos="602"/>
              <w:tab w:val="right" w:leader="dot" w:pos="8555"/>
            </w:tabs>
            <w:spacing w:before="2"/>
            <w:jc w:val="center"/>
            <w:rPr>
              <w:lang w:val="pl-PL"/>
            </w:rPr>
          </w:pPr>
          <w:hyperlink w:anchor="_TOC_250005" w:history="1">
            <w:r w:rsidR="009208FD" w:rsidRPr="00F94F02">
              <w:rPr>
                <w:spacing w:val="-2"/>
                <w:lang w:val="pl-PL"/>
              </w:rPr>
              <w:t>P</w:t>
            </w:r>
            <w:r w:rsidR="009208FD" w:rsidRPr="00F94F02">
              <w:rPr>
                <w:spacing w:val="-5"/>
                <w:lang w:val="pl-PL"/>
              </w:rPr>
              <w:t>O</w:t>
            </w:r>
            <w:r w:rsidR="009208FD" w:rsidRPr="00F94F02">
              <w:rPr>
                <w:spacing w:val="-3"/>
                <w:lang w:val="pl-PL"/>
              </w:rPr>
              <w:t>D</w:t>
            </w:r>
            <w:r w:rsidR="009208FD" w:rsidRPr="00F94F02">
              <w:rPr>
                <w:spacing w:val="8"/>
                <w:lang w:val="pl-PL"/>
              </w:rPr>
              <w:t>S</w:t>
            </w:r>
            <w:r w:rsidR="009208FD" w:rsidRPr="00F94F02">
              <w:rPr>
                <w:spacing w:val="-12"/>
                <w:lang w:val="pl-PL"/>
              </w:rPr>
              <w:t>T</w:t>
            </w:r>
            <w:r w:rsidR="009208FD" w:rsidRPr="00F94F02">
              <w:rPr>
                <w:spacing w:val="3"/>
                <w:lang w:val="pl-PL"/>
              </w:rPr>
              <w:t>A</w:t>
            </w:r>
            <w:r w:rsidR="009208FD" w:rsidRPr="00F94F02">
              <w:rPr>
                <w:spacing w:val="-2"/>
                <w:lang w:val="pl-PL"/>
              </w:rPr>
              <w:t>W</w:t>
            </w:r>
            <w:r w:rsidR="009208FD" w:rsidRPr="00F94F02">
              <w:rPr>
                <w:lang w:val="pl-PL"/>
              </w:rPr>
              <w:t>A</w:t>
            </w:r>
            <w:r w:rsidR="009208FD" w:rsidRPr="00F94F02">
              <w:rPr>
                <w:spacing w:val="2"/>
                <w:lang w:val="pl-PL"/>
              </w:rPr>
              <w:t xml:space="preserve"> </w:t>
            </w:r>
            <w:r w:rsidR="009208FD" w:rsidRPr="00F94F02">
              <w:rPr>
                <w:spacing w:val="-2"/>
                <w:lang w:val="pl-PL"/>
              </w:rPr>
              <w:t>P</w:t>
            </w:r>
            <w:r w:rsidR="009208FD" w:rsidRPr="00F94F02">
              <w:rPr>
                <w:lang w:val="pl-PL"/>
              </w:rPr>
              <w:t>Ł</w:t>
            </w:r>
            <w:r w:rsidR="009208FD" w:rsidRPr="00F94F02">
              <w:rPr>
                <w:spacing w:val="-2"/>
                <w:lang w:val="pl-PL"/>
              </w:rPr>
              <w:t>A</w:t>
            </w:r>
            <w:r w:rsidR="009208FD" w:rsidRPr="00F94F02">
              <w:rPr>
                <w:spacing w:val="-7"/>
                <w:lang w:val="pl-PL"/>
              </w:rPr>
              <w:t>T</w:t>
            </w:r>
            <w:r w:rsidR="009208FD" w:rsidRPr="00F94F02">
              <w:rPr>
                <w:spacing w:val="-3"/>
                <w:lang w:val="pl-PL"/>
              </w:rPr>
              <w:t>N</w:t>
            </w:r>
            <w:r w:rsidR="009208FD" w:rsidRPr="00F94F02">
              <w:rPr>
                <w:spacing w:val="-5"/>
                <w:lang w:val="pl-PL"/>
              </w:rPr>
              <w:t>O</w:t>
            </w:r>
            <w:r w:rsidR="009208FD" w:rsidRPr="00F94F02">
              <w:rPr>
                <w:rFonts w:cs="Arial"/>
                <w:spacing w:val="-2"/>
                <w:lang w:val="pl-PL"/>
              </w:rPr>
              <w:t>Ś</w:t>
            </w:r>
            <w:r w:rsidR="009208FD" w:rsidRPr="00F94F02">
              <w:rPr>
                <w:spacing w:val="-3"/>
                <w:lang w:val="pl-PL"/>
              </w:rPr>
              <w:t>C</w:t>
            </w:r>
            <w:r w:rsidR="009208FD" w:rsidRPr="00F94F02">
              <w:rPr>
                <w:lang w:val="pl-PL"/>
              </w:rPr>
              <w:t>I</w:t>
            </w:r>
            <w:r w:rsidR="009208FD" w:rsidRPr="00F94F02">
              <w:rPr>
                <w:lang w:val="pl-PL"/>
              </w:rPr>
              <w:tab/>
            </w:r>
          </w:hyperlink>
          <w:r w:rsidR="00D85B35">
            <w:rPr>
              <w:spacing w:val="-6"/>
              <w:lang w:val="pl-PL"/>
            </w:rPr>
            <w:t>11</w:t>
          </w:r>
        </w:p>
        <w:p w:rsidR="00D85B35" w:rsidRPr="00F94F02" w:rsidRDefault="00D85B35" w:rsidP="00D85B35">
          <w:pPr>
            <w:pStyle w:val="Spistreci11"/>
            <w:numPr>
              <w:ilvl w:val="1"/>
              <w:numId w:val="31"/>
            </w:numPr>
            <w:tabs>
              <w:tab w:val="left" w:pos="1134"/>
            </w:tabs>
            <w:spacing w:before="2"/>
            <w:ind w:hanging="187"/>
            <w:rPr>
              <w:lang w:val="pl-PL"/>
            </w:rPr>
          </w:pPr>
          <w:r>
            <w:rPr>
              <w:spacing w:val="-6"/>
              <w:lang w:val="pl-PL"/>
            </w:rPr>
            <w:t xml:space="preserve">Ogólne wymagania dotyczące </w:t>
          </w:r>
          <w:r w:rsidR="003A2ED3">
            <w:rPr>
              <w:spacing w:val="-6"/>
              <w:lang w:val="pl-PL"/>
            </w:rPr>
            <w:t>p</w:t>
          </w:r>
          <w:r>
            <w:rPr>
              <w:spacing w:val="-6"/>
              <w:lang w:val="pl-PL"/>
            </w:rPr>
            <w:t>łatności…</w:t>
          </w:r>
          <w:r w:rsidR="003A2ED3">
            <w:rPr>
              <w:spacing w:val="-6"/>
              <w:lang w:val="pl-PL"/>
            </w:rPr>
            <w:t>.</w:t>
          </w:r>
          <w:r>
            <w:rPr>
              <w:spacing w:val="-6"/>
              <w:lang w:val="pl-PL"/>
            </w:rPr>
            <w:t>……………………………………………..………….11</w:t>
          </w:r>
        </w:p>
        <w:p w:rsidR="009208FD" w:rsidRPr="00F94F02" w:rsidRDefault="00B30175" w:rsidP="009208FD">
          <w:pPr>
            <w:pStyle w:val="Spistreci11"/>
            <w:numPr>
              <w:ilvl w:val="0"/>
              <w:numId w:val="31"/>
            </w:numPr>
            <w:tabs>
              <w:tab w:val="left" w:pos="602"/>
              <w:tab w:val="right" w:leader="dot" w:pos="8555"/>
            </w:tabs>
            <w:spacing w:line="216" w:lineRule="exact"/>
            <w:jc w:val="center"/>
            <w:rPr>
              <w:lang w:val="pl-PL"/>
            </w:rPr>
          </w:pPr>
          <w:hyperlink w:anchor="_TOC_250004" w:history="1">
            <w:r w:rsidR="003A2ED3">
              <w:rPr>
                <w:spacing w:val="-3"/>
                <w:lang w:val="pl-PL"/>
              </w:rPr>
              <w:t>PRZEPISY ZWIĄZANE</w:t>
            </w:r>
            <w:r w:rsidR="009208FD" w:rsidRPr="00F94F02">
              <w:rPr>
                <w:lang w:val="pl-PL"/>
              </w:rPr>
              <w:tab/>
            </w:r>
          </w:hyperlink>
          <w:r w:rsidR="003A2ED3">
            <w:rPr>
              <w:spacing w:val="-6"/>
              <w:lang w:val="pl-PL"/>
            </w:rPr>
            <w:t>11</w:t>
          </w:r>
        </w:p>
        <w:p w:rsidR="009208FD" w:rsidRPr="00F94F02" w:rsidRDefault="00B30175" w:rsidP="009208FD">
          <w:pPr>
            <w:pStyle w:val="Spistreci21"/>
            <w:numPr>
              <w:ilvl w:val="1"/>
              <w:numId w:val="31"/>
            </w:numPr>
            <w:tabs>
              <w:tab w:val="left" w:pos="938"/>
              <w:tab w:val="left" w:pos="1090"/>
              <w:tab w:val="right" w:leader="dot" w:pos="8555"/>
            </w:tabs>
            <w:spacing w:line="216" w:lineRule="exact"/>
            <w:jc w:val="center"/>
            <w:rPr>
              <w:lang w:val="pl-PL"/>
            </w:rPr>
          </w:pPr>
          <w:hyperlink w:anchor="_TOC_250003" w:history="1">
            <w:r w:rsidR="003A2ED3">
              <w:rPr>
                <w:spacing w:val="3"/>
                <w:lang w:val="pl-PL"/>
              </w:rPr>
              <w:t>Normy</w:t>
            </w:r>
            <w:r w:rsidR="009208FD" w:rsidRPr="00F94F02">
              <w:rPr>
                <w:lang w:val="pl-PL"/>
              </w:rPr>
              <w:tab/>
            </w:r>
          </w:hyperlink>
          <w:r w:rsidR="003A2ED3">
            <w:rPr>
              <w:spacing w:val="-6"/>
              <w:lang w:val="pl-PL"/>
            </w:rPr>
            <w:t>11</w:t>
          </w:r>
        </w:p>
        <w:p w:rsidR="009208FD" w:rsidRPr="00F94F02" w:rsidRDefault="00B30175" w:rsidP="009208FD">
          <w:pPr>
            <w:pStyle w:val="Spistreci21"/>
            <w:numPr>
              <w:ilvl w:val="1"/>
              <w:numId w:val="31"/>
            </w:numPr>
            <w:tabs>
              <w:tab w:val="left" w:pos="938"/>
              <w:tab w:val="left" w:pos="1090"/>
              <w:tab w:val="right" w:leader="dot" w:pos="8555"/>
            </w:tabs>
            <w:spacing w:line="216" w:lineRule="exact"/>
            <w:jc w:val="center"/>
            <w:rPr>
              <w:lang w:val="pl-PL"/>
            </w:rPr>
          </w:pPr>
          <w:hyperlink w:anchor="_TOC_250002" w:history="1">
            <w:r w:rsidR="003A2ED3">
              <w:rPr>
                <w:spacing w:val="2"/>
                <w:lang w:val="pl-PL"/>
              </w:rPr>
              <w:t>Inne</w:t>
            </w:r>
            <w:r w:rsidR="009208FD" w:rsidRPr="00F94F02">
              <w:rPr>
                <w:lang w:val="pl-PL"/>
              </w:rPr>
              <w:tab/>
            </w:r>
            <w:r w:rsidR="003A2ED3">
              <w:rPr>
                <w:lang w:val="pl-PL"/>
              </w:rPr>
              <w:t>1</w:t>
            </w:r>
            <w:r w:rsidR="009208FD" w:rsidRPr="00F94F02">
              <w:rPr>
                <w:spacing w:val="-6"/>
                <w:lang w:val="pl-PL"/>
              </w:rPr>
              <w:t>2</w:t>
            </w:r>
          </w:hyperlink>
        </w:p>
        <w:p w:rsidR="009208FD" w:rsidRPr="00F94F02" w:rsidRDefault="00B30175" w:rsidP="003A2ED3">
          <w:pPr>
            <w:pStyle w:val="Spistreci21"/>
            <w:tabs>
              <w:tab w:val="left" w:pos="938"/>
              <w:tab w:val="left" w:pos="1090"/>
              <w:tab w:val="right" w:leader="dot" w:pos="8555"/>
            </w:tabs>
            <w:spacing w:line="216" w:lineRule="exact"/>
            <w:ind w:firstLine="0"/>
            <w:rPr>
              <w:lang w:val="pl-PL"/>
            </w:rPr>
          </w:pPr>
        </w:p>
      </w:sdtContent>
    </w:sdt>
    <w:p w:rsidR="009208FD" w:rsidRPr="00F94F02" w:rsidRDefault="009208FD" w:rsidP="009208FD">
      <w:pPr>
        <w:spacing w:line="216" w:lineRule="exact"/>
        <w:jc w:val="center"/>
        <w:sectPr w:rsidR="009208FD" w:rsidRPr="00F94F02" w:rsidSect="009208FD">
          <w:type w:val="continuous"/>
          <w:pgSz w:w="12240" w:h="15840"/>
          <w:pgMar w:top="1386" w:right="1720" w:bottom="1590" w:left="1660" w:header="708" w:footer="737" w:gutter="0"/>
          <w:cols w:space="708"/>
          <w:docGrid w:linePitch="299"/>
        </w:sectPr>
      </w:pPr>
    </w:p>
    <w:p w:rsidR="009208FD" w:rsidRPr="00F94F02" w:rsidRDefault="009208FD" w:rsidP="009208FD">
      <w:pPr>
        <w:spacing w:line="216" w:lineRule="exact"/>
        <w:sectPr w:rsidR="009208FD" w:rsidRPr="00F94F02">
          <w:type w:val="continuous"/>
          <w:pgSz w:w="12240" w:h="15840"/>
          <w:pgMar w:top="1180" w:right="1720" w:bottom="1440" w:left="1660" w:header="708" w:footer="708" w:gutter="0"/>
          <w:cols w:space="708"/>
        </w:sectPr>
      </w:pPr>
    </w:p>
    <w:p w:rsidR="009208FD" w:rsidRDefault="009208FD">
      <w:pPr>
        <w:spacing w:after="160" w:line="259" w:lineRule="auto"/>
        <w:rPr>
          <w:sz w:val="22"/>
          <w:szCs w:val="22"/>
        </w:rPr>
      </w:pPr>
    </w:p>
    <w:p w:rsidR="00EB0C8F" w:rsidRPr="00B31BE8" w:rsidRDefault="00560CC5" w:rsidP="009208FD">
      <w:pPr>
        <w:pStyle w:val="Akapitzlist"/>
        <w:numPr>
          <w:ilvl w:val="0"/>
          <w:numId w:val="3"/>
        </w:numPr>
        <w:spacing w:after="160" w:line="259" w:lineRule="auto"/>
        <w:rPr>
          <w:rFonts w:ascii="Times New Roman" w:hAnsi="Times New Roman" w:cs="Times New Roman"/>
          <w:b/>
        </w:rPr>
      </w:pPr>
      <w:r w:rsidRPr="00B31BE8">
        <w:rPr>
          <w:rFonts w:ascii="Times New Roman" w:hAnsi="Times New Roman" w:cs="Times New Roman"/>
          <w:b/>
        </w:rPr>
        <w:t>CZĘŚĆ OGÓLNA</w:t>
      </w:r>
    </w:p>
    <w:p w:rsidR="00EB0C8F" w:rsidRPr="0030377B" w:rsidRDefault="00F34AAC" w:rsidP="00EB0C8F">
      <w:pPr>
        <w:pStyle w:val="Lista2"/>
        <w:numPr>
          <w:ilvl w:val="1"/>
          <w:numId w:val="3"/>
        </w:numPr>
        <w:jc w:val="both"/>
        <w:rPr>
          <w:i/>
          <w:sz w:val="22"/>
          <w:szCs w:val="22"/>
        </w:rPr>
      </w:pPr>
      <w:r w:rsidRPr="0030377B">
        <w:rPr>
          <w:i/>
          <w:sz w:val="22"/>
          <w:szCs w:val="22"/>
        </w:rPr>
        <w:t>Nazwa zamówienia:</w:t>
      </w:r>
    </w:p>
    <w:p w:rsidR="00560CC5" w:rsidRPr="0030377B" w:rsidRDefault="00560CC5" w:rsidP="00560CC5">
      <w:pPr>
        <w:pStyle w:val="Lista2"/>
        <w:ind w:left="420" w:firstLine="0"/>
        <w:jc w:val="both"/>
        <w:rPr>
          <w:i/>
          <w:sz w:val="22"/>
          <w:szCs w:val="22"/>
        </w:rPr>
      </w:pPr>
    </w:p>
    <w:p w:rsidR="00F34AAC" w:rsidRPr="00F34AAC" w:rsidRDefault="00F34AAC" w:rsidP="00F34AAC">
      <w:pPr>
        <w:pStyle w:val="Lista2"/>
        <w:jc w:val="both"/>
        <w:rPr>
          <w:b/>
          <w:sz w:val="22"/>
          <w:szCs w:val="22"/>
        </w:rPr>
      </w:pPr>
      <w:r w:rsidRPr="00F34AAC">
        <w:rPr>
          <w:b/>
          <w:sz w:val="22"/>
          <w:szCs w:val="22"/>
        </w:rPr>
        <w:t>„Budowa</w:t>
      </w:r>
      <w:r w:rsidR="00E73785">
        <w:rPr>
          <w:b/>
          <w:sz w:val="22"/>
          <w:szCs w:val="22"/>
        </w:rPr>
        <w:t xml:space="preserve"> i przebudowa</w:t>
      </w:r>
      <w:r w:rsidRPr="00F34AAC">
        <w:rPr>
          <w:b/>
          <w:sz w:val="22"/>
          <w:szCs w:val="22"/>
        </w:rPr>
        <w:t xml:space="preserve"> sieci wodociągowych na terenie miasta Tomaszowa Mazowieckiego”</w:t>
      </w:r>
    </w:p>
    <w:p w:rsidR="00EB0C8F" w:rsidRPr="00F34AAC" w:rsidRDefault="00EB0C8F" w:rsidP="00EB0C8F">
      <w:pPr>
        <w:pStyle w:val="Tekstpodstawowy"/>
        <w:rPr>
          <w:b/>
          <w:szCs w:val="22"/>
          <w:u w:val="single"/>
        </w:rPr>
      </w:pPr>
    </w:p>
    <w:p w:rsidR="00EB0C8F" w:rsidRPr="0030377B" w:rsidRDefault="003F494A" w:rsidP="00EB0C8F">
      <w:pPr>
        <w:pStyle w:val="Lista2"/>
        <w:numPr>
          <w:ilvl w:val="1"/>
          <w:numId w:val="3"/>
        </w:numPr>
        <w:jc w:val="both"/>
        <w:rPr>
          <w:i/>
          <w:sz w:val="22"/>
          <w:szCs w:val="22"/>
        </w:rPr>
      </w:pPr>
      <w:r w:rsidRPr="0030377B">
        <w:rPr>
          <w:i/>
          <w:sz w:val="22"/>
          <w:szCs w:val="22"/>
        </w:rPr>
        <w:t>Przedmiot i zakres</w:t>
      </w:r>
      <w:r w:rsidR="00EB0C8F" w:rsidRPr="0030377B">
        <w:rPr>
          <w:i/>
          <w:sz w:val="22"/>
          <w:szCs w:val="22"/>
        </w:rPr>
        <w:t xml:space="preserve"> Specyfikacji Technicznej </w:t>
      </w:r>
    </w:p>
    <w:p w:rsidR="00560CC5" w:rsidRPr="00560CC5" w:rsidRDefault="00560CC5" w:rsidP="00F34AAC">
      <w:pPr>
        <w:pStyle w:val="Tekstpodstawowy"/>
        <w:tabs>
          <w:tab w:val="left" w:pos="142"/>
          <w:tab w:val="left" w:pos="7507"/>
          <w:tab w:val="left" w:pos="7863"/>
        </w:tabs>
        <w:spacing w:before="19"/>
        <w:ind w:left="142"/>
        <w:rPr>
          <w:b/>
        </w:rPr>
      </w:pPr>
    </w:p>
    <w:p w:rsidR="00560CC5" w:rsidRDefault="00560CC5" w:rsidP="003F494A">
      <w:pPr>
        <w:pStyle w:val="Tekstpodstawowy"/>
        <w:tabs>
          <w:tab w:val="left" w:pos="284"/>
          <w:tab w:val="left" w:pos="7507"/>
          <w:tab w:val="left" w:pos="7863"/>
        </w:tabs>
        <w:spacing w:before="19"/>
        <w:ind w:left="284"/>
        <w:rPr>
          <w:szCs w:val="22"/>
        </w:rPr>
      </w:pPr>
      <w:r w:rsidRPr="00560CC5">
        <w:t xml:space="preserve">Specyfikacja </w:t>
      </w:r>
      <w:r>
        <w:t>techniczna ST</w:t>
      </w:r>
      <w:r w:rsidR="003F494A">
        <w:t>- 01.02 odnosi się do</w:t>
      </w:r>
      <w:r w:rsidR="003F494A">
        <w:rPr>
          <w:szCs w:val="22"/>
        </w:rPr>
        <w:t xml:space="preserve"> wymagań</w:t>
      </w:r>
      <w:r w:rsidRPr="00F34AAC">
        <w:rPr>
          <w:szCs w:val="22"/>
        </w:rPr>
        <w:t xml:space="preserve"> dotycząc</w:t>
      </w:r>
      <w:r w:rsidR="003F494A">
        <w:rPr>
          <w:szCs w:val="22"/>
        </w:rPr>
        <w:t>ych</w:t>
      </w:r>
      <w:r w:rsidRPr="00F34AAC">
        <w:rPr>
          <w:szCs w:val="22"/>
        </w:rPr>
        <w:t xml:space="preserve"> rozbiórki, wykonania i odbioru robót drogowych związanych z odtworzenia nawierzchni </w:t>
      </w:r>
      <w:r w:rsidR="003F494A">
        <w:rPr>
          <w:szCs w:val="22"/>
        </w:rPr>
        <w:t>w ramach zadania:</w:t>
      </w:r>
    </w:p>
    <w:p w:rsidR="003F494A" w:rsidRDefault="003F494A" w:rsidP="003F494A">
      <w:pPr>
        <w:pStyle w:val="Lista2"/>
        <w:jc w:val="both"/>
        <w:rPr>
          <w:b/>
          <w:sz w:val="22"/>
          <w:szCs w:val="22"/>
        </w:rPr>
      </w:pPr>
    </w:p>
    <w:p w:rsidR="003F494A" w:rsidRPr="00F34AAC" w:rsidRDefault="003F494A" w:rsidP="003F494A">
      <w:pPr>
        <w:pStyle w:val="Lista2"/>
        <w:jc w:val="both"/>
        <w:rPr>
          <w:b/>
          <w:sz w:val="22"/>
          <w:szCs w:val="22"/>
        </w:rPr>
      </w:pPr>
      <w:r w:rsidRPr="00F34AAC">
        <w:rPr>
          <w:b/>
          <w:sz w:val="22"/>
          <w:szCs w:val="22"/>
        </w:rPr>
        <w:t xml:space="preserve">„Budowa </w:t>
      </w:r>
      <w:r w:rsidR="00E73785">
        <w:rPr>
          <w:b/>
          <w:sz w:val="22"/>
          <w:szCs w:val="22"/>
        </w:rPr>
        <w:t xml:space="preserve">i przebudowa </w:t>
      </w:r>
      <w:bookmarkStart w:id="0" w:name="_GoBack"/>
      <w:bookmarkEnd w:id="0"/>
      <w:r w:rsidRPr="00F34AAC">
        <w:rPr>
          <w:b/>
          <w:sz w:val="22"/>
          <w:szCs w:val="22"/>
        </w:rPr>
        <w:t>sieci wodociągowych na terenie miasta Tomaszowa Mazowieckiego”</w:t>
      </w:r>
    </w:p>
    <w:p w:rsidR="003F494A" w:rsidRDefault="003F494A" w:rsidP="003F494A">
      <w:pPr>
        <w:pStyle w:val="Tekstpodstawowy"/>
        <w:tabs>
          <w:tab w:val="left" w:pos="284"/>
          <w:tab w:val="left" w:pos="7507"/>
          <w:tab w:val="left" w:pos="7863"/>
        </w:tabs>
        <w:spacing w:before="19"/>
        <w:ind w:left="284"/>
        <w:rPr>
          <w:szCs w:val="22"/>
        </w:rPr>
      </w:pPr>
    </w:p>
    <w:p w:rsidR="003F494A" w:rsidRDefault="003F494A" w:rsidP="003F494A">
      <w:pPr>
        <w:pStyle w:val="Tekstpodstawowy"/>
        <w:tabs>
          <w:tab w:val="left" w:pos="284"/>
          <w:tab w:val="left" w:pos="7507"/>
          <w:tab w:val="left" w:pos="7863"/>
        </w:tabs>
        <w:spacing w:before="19"/>
        <w:ind w:left="284"/>
        <w:rPr>
          <w:szCs w:val="22"/>
        </w:rPr>
      </w:pPr>
      <w:r>
        <w:rPr>
          <w:szCs w:val="22"/>
        </w:rPr>
        <w:t>Zakres zadania obejmuje:</w:t>
      </w:r>
    </w:p>
    <w:p w:rsidR="003F494A" w:rsidRPr="003E21B2" w:rsidRDefault="003F494A" w:rsidP="003F494A">
      <w:pPr>
        <w:pStyle w:val="Akapitzlist"/>
        <w:numPr>
          <w:ilvl w:val="0"/>
          <w:numId w:val="13"/>
        </w:numPr>
        <w:spacing w:line="276" w:lineRule="auto"/>
        <w:ind w:right="-159"/>
        <w:jc w:val="both"/>
        <w:rPr>
          <w:rFonts w:ascii="Times New Roman" w:hAnsi="Times New Roman" w:cs="Times New Roman"/>
          <w:b/>
          <w:color w:val="000000"/>
          <w:lang w:val="pl-PL"/>
        </w:rPr>
      </w:pPr>
      <w:r w:rsidRPr="003E21B2">
        <w:rPr>
          <w:rFonts w:ascii="Times New Roman" w:hAnsi="Times New Roman" w:cs="Times New Roman"/>
          <w:b/>
          <w:color w:val="000000"/>
          <w:lang w:val="pl-PL"/>
        </w:rPr>
        <w:t>Budowę sieci wodociągowej w ulicy Spalskiej (tory PKP) w Tomaszowie Maz.</w:t>
      </w:r>
    </w:p>
    <w:p w:rsidR="003F494A" w:rsidRPr="003E21B2" w:rsidRDefault="003F494A" w:rsidP="003F494A">
      <w:pPr>
        <w:pStyle w:val="Akapitzlist"/>
        <w:numPr>
          <w:ilvl w:val="0"/>
          <w:numId w:val="13"/>
        </w:numPr>
        <w:spacing w:line="276" w:lineRule="auto"/>
        <w:ind w:right="-159"/>
        <w:jc w:val="both"/>
        <w:rPr>
          <w:rFonts w:ascii="Times New Roman" w:hAnsi="Times New Roman" w:cs="Times New Roman"/>
          <w:b/>
          <w:color w:val="000000"/>
          <w:lang w:val="pl-PL"/>
        </w:rPr>
      </w:pPr>
      <w:r w:rsidRPr="003E21B2">
        <w:rPr>
          <w:rFonts w:ascii="Times New Roman" w:hAnsi="Times New Roman" w:cs="Times New Roman"/>
          <w:b/>
          <w:color w:val="000000"/>
          <w:lang w:val="pl-PL"/>
        </w:rPr>
        <w:t>Budowę sieci wodociągowej w ulicy Szczęśliwej od ulicy Majowej do posesji przy ulicy Szczęśliwej 125/127,</w:t>
      </w:r>
    </w:p>
    <w:p w:rsidR="003F494A" w:rsidRPr="003E21B2" w:rsidRDefault="003F494A" w:rsidP="003F494A">
      <w:pPr>
        <w:pStyle w:val="Akapitzlist"/>
        <w:numPr>
          <w:ilvl w:val="0"/>
          <w:numId w:val="13"/>
        </w:numPr>
        <w:spacing w:line="276" w:lineRule="auto"/>
        <w:ind w:right="-159"/>
        <w:jc w:val="both"/>
        <w:rPr>
          <w:rFonts w:ascii="Times New Roman" w:hAnsi="Times New Roman" w:cs="Times New Roman"/>
          <w:b/>
          <w:color w:val="000000"/>
          <w:lang w:val="pl-PL"/>
        </w:rPr>
      </w:pPr>
      <w:r w:rsidRPr="003E21B2">
        <w:rPr>
          <w:rFonts w:ascii="Times New Roman" w:hAnsi="Times New Roman" w:cs="Times New Roman"/>
          <w:b/>
          <w:color w:val="000000"/>
          <w:lang w:val="pl-PL"/>
        </w:rPr>
        <w:t xml:space="preserve">Przebudowę sieci wodociągowej z rur azbesto-cementowych w ulicy Konstytucji 3 Maja i Spalskiej ( na odcinku od sklepu </w:t>
      </w:r>
      <w:proofErr w:type="spellStart"/>
      <w:r w:rsidRPr="003E21B2">
        <w:rPr>
          <w:rFonts w:ascii="Times New Roman" w:hAnsi="Times New Roman" w:cs="Times New Roman"/>
          <w:b/>
          <w:color w:val="000000"/>
          <w:lang w:val="pl-PL"/>
        </w:rPr>
        <w:t>Kaufland</w:t>
      </w:r>
      <w:proofErr w:type="spellEnd"/>
      <w:r w:rsidRPr="003E21B2">
        <w:rPr>
          <w:rFonts w:ascii="Times New Roman" w:hAnsi="Times New Roman" w:cs="Times New Roman"/>
          <w:b/>
          <w:color w:val="000000"/>
          <w:lang w:val="pl-PL"/>
        </w:rPr>
        <w:t xml:space="preserve"> do ronda przy ulicy gen. Grota-Roweckiego) – I etap odcinek od W53 (HP10) do W66.</w:t>
      </w:r>
    </w:p>
    <w:p w:rsidR="003F494A" w:rsidRPr="00F34AAC" w:rsidRDefault="003F494A" w:rsidP="003F494A">
      <w:pPr>
        <w:pStyle w:val="Tekstpodstawowy"/>
        <w:tabs>
          <w:tab w:val="left" w:pos="284"/>
          <w:tab w:val="left" w:pos="7507"/>
          <w:tab w:val="left" w:pos="7863"/>
        </w:tabs>
        <w:spacing w:before="19"/>
        <w:ind w:left="284"/>
        <w:rPr>
          <w:szCs w:val="22"/>
        </w:rPr>
      </w:pPr>
      <w:r>
        <w:rPr>
          <w:szCs w:val="22"/>
        </w:rPr>
        <w:t>Specyfikację Techniczną jako część Dokumentów Przetargowych należy odczytywać i rozumieć w odniesieniu do zlecenia i wykonania robót opisanych w pkt. 1.3.</w:t>
      </w:r>
    </w:p>
    <w:p w:rsidR="00560CC5" w:rsidRDefault="00560CC5" w:rsidP="00F34AAC">
      <w:pPr>
        <w:pStyle w:val="Tekstpodstawowy"/>
        <w:tabs>
          <w:tab w:val="left" w:pos="142"/>
          <w:tab w:val="left" w:pos="7507"/>
          <w:tab w:val="left" w:pos="7863"/>
        </w:tabs>
        <w:spacing w:before="19"/>
        <w:ind w:left="142"/>
        <w:rPr>
          <w:b/>
        </w:rPr>
      </w:pPr>
    </w:p>
    <w:p w:rsidR="00EB0C8F" w:rsidRPr="0030377B" w:rsidRDefault="00EB0C8F" w:rsidP="00EB0C8F">
      <w:pPr>
        <w:pStyle w:val="Lista2"/>
        <w:numPr>
          <w:ilvl w:val="1"/>
          <w:numId w:val="3"/>
        </w:numPr>
        <w:jc w:val="both"/>
        <w:rPr>
          <w:i/>
          <w:sz w:val="22"/>
          <w:szCs w:val="22"/>
        </w:rPr>
      </w:pPr>
      <w:r w:rsidRPr="0030377B">
        <w:rPr>
          <w:i/>
          <w:sz w:val="22"/>
          <w:szCs w:val="22"/>
        </w:rPr>
        <w:t xml:space="preserve">Zakres robót objętych Specyfikacją Techniczną </w:t>
      </w:r>
    </w:p>
    <w:p w:rsidR="00EB0C8F" w:rsidRPr="00F34AAC" w:rsidRDefault="00EB0C8F" w:rsidP="00EB0C8F">
      <w:pPr>
        <w:pStyle w:val="Tekstpodstawowy"/>
        <w:rPr>
          <w:b/>
          <w:szCs w:val="22"/>
          <w:u w:val="single"/>
        </w:rPr>
      </w:pPr>
    </w:p>
    <w:p w:rsidR="00EB0C8F" w:rsidRPr="00F34AAC" w:rsidRDefault="00EB0C8F" w:rsidP="00EB0C8F">
      <w:pPr>
        <w:pStyle w:val="Lista-kontynuacja2"/>
        <w:jc w:val="both"/>
        <w:rPr>
          <w:sz w:val="22"/>
          <w:szCs w:val="22"/>
        </w:rPr>
      </w:pPr>
      <w:r w:rsidRPr="00F34AAC">
        <w:rPr>
          <w:sz w:val="22"/>
          <w:szCs w:val="22"/>
        </w:rPr>
        <w:t>Ustalenia zawarte w niniejszej Specyfikacji dotyczą prowadzenia robót rozbiórkowych nawierzchni dróg, odbudowie dróg na trasie rurociągów zgo</w:t>
      </w:r>
      <w:r w:rsidR="00560CC5">
        <w:rPr>
          <w:sz w:val="22"/>
          <w:szCs w:val="22"/>
        </w:rPr>
        <w:t xml:space="preserve">dnie z Dokumentacją </w:t>
      </w:r>
      <w:proofErr w:type="spellStart"/>
      <w:r w:rsidR="00560CC5">
        <w:rPr>
          <w:sz w:val="22"/>
          <w:szCs w:val="22"/>
        </w:rPr>
        <w:t>Projektową-</w:t>
      </w:r>
      <w:r w:rsidRPr="00F34AAC">
        <w:rPr>
          <w:sz w:val="22"/>
          <w:szCs w:val="22"/>
        </w:rPr>
        <w:t>opis</w:t>
      </w:r>
      <w:proofErr w:type="spellEnd"/>
      <w:r w:rsidRPr="00F34AAC">
        <w:rPr>
          <w:sz w:val="22"/>
          <w:szCs w:val="22"/>
        </w:rPr>
        <w:t xml:space="preserve"> techniczny i rysunki.</w:t>
      </w:r>
    </w:p>
    <w:p w:rsidR="00EB0C8F" w:rsidRPr="00F34AAC" w:rsidRDefault="00EB0C8F" w:rsidP="003A2ED3">
      <w:pPr>
        <w:pStyle w:val="Lista-kontynuacja2"/>
        <w:ind w:left="567"/>
        <w:jc w:val="both"/>
        <w:rPr>
          <w:sz w:val="22"/>
          <w:szCs w:val="22"/>
        </w:rPr>
      </w:pPr>
      <w:r w:rsidRPr="0030377B">
        <w:rPr>
          <w:i/>
          <w:sz w:val="22"/>
          <w:szCs w:val="22"/>
        </w:rPr>
        <w:t>Roboty rozbiórkowe oraz odtworzeniowe nawierzchni na trasie sieci kanalizacji deszczowej</w:t>
      </w:r>
      <w:r w:rsidRPr="00F34AAC">
        <w:rPr>
          <w:sz w:val="22"/>
          <w:szCs w:val="22"/>
        </w:rPr>
        <w:t>:</w:t>
      </w:r>
    </w:p>
    <w:p w:rsidR="00EB0C8F" w:rsidRDefault="00EB0C8F" w:rsidP="00EB0C8F">
      <w:pPr>
        <w:pStyle w:val="Lista-kontynuacja2"/>
        <w:ind w:left="708"/>
        <w:jc w:val="both"/>
        <w:rPr>
          <w:sz w:val="22"/>
          <w:szCs w:val="22"/>
        </w:rPr>
      </w:pPr>
      <w:r w:rsidRPr="00F34AAC">
        <w:rPr>
          <w:sz w:val="22"/>
          <w:szCs w:val="22"/>
        </w:rPr>
        <w:t>a/ rozebranie i odtworzenie nawierzchni asfaltowej na podbudowie z tłucznia,</w:t>
      </w:r>
    </w:p>
    <w:p w:rsidR="00712AFF" w:rsidRPr="00F34AAC" w:rsidRDefault="00712AFF" w:rsidP="00EB0C8F">
      <w:pPr>
        <w:pStyle w:val="Lista-kontynuacja2"/>
        <w:ind w:left="708"/>
        <w:jc w:val="both"/>
        <w:rPr>
          <w:sz w:val="22"/>
          <w:szCs w:val="22"/>
        </w:rPr>
      </w:pPr>
      <w:r>
        <w:rPr>
          <w:sz w:val="22"/>
          <w:szCs w:val="22"/>
        </w:rPr>
        <w:t>b/frezowanie i odtworzenie warstwy ścieralnej nawierzchni asfaltowej,</w:t>
      </w:r>
    </w:p>
    <w:p w:rsidR="00EB0C8F" w:rsidRPr="00F34AAC" w:rsidRDefault="00EB0C8F" w:rsidP="00EB0C8F">
      <w:pPr>
        <w:pStyle w:val="Lista-kontynuacja2"/>
        <w:ind w:left="0"/>
        <w:jc w:val="both"/>
        <w:rPr>
          <w:sz w:val="22"/>
          <w:szCs w:val="22"/>
        </w:rPr>
      </w:pPr>
      <w:r w:rsidRPr="00F34AAC">
        <w:rPr>
          <w:sz w:val="22"/>
          <w:szCs w:val="22"/>
        </w:rPr>
        <w:tab/>
        <w:t xml:space="preserve">b/ rozebranie i odtworzenie nawierzchni z kostki </w:t>
      </w:r>
    </w:p>
    <w:p w:rsidR="00EB0C8F" w:rsidRPr="00F34AAC" w:rsidRDefault="00EB0C8F" w:rsidP="00EB0C8F">
      <w:pPr>
        <w:pStyle w:val="Lista-kontynuacja2"/>
        <w:ind w:left="0"/>
        <w:jc w:val="both"/>
        <w:rPr>
          <w:sz w:val="22"/>
          <w:szCs w:val="22"/>
        </w:rPr>
      </w:pPr>
      <w:r w:rsidRPr="00F34AAC">
        <w:rPr>
          <w:sz w:val="22"/>
          <w:szCs w:val="22"/>
        </w:rPr>
        <w:tab/>
        <w:t>c/ rozbiórka i naprawa obrzeży i krawężników</w:t>
      </w:r>
    </w:p>
    <w:p w:rsidR="00EB0C8F" w:rsidRPr="0030377B" w:rsidRDefault="00EB0C8F" w:rsidP="00EB0C8F">
      <w:pPr>
        <w:pStyle w:val="Lista2"/>
        <w:numPr>
          <w:ilvl w:val="1"/>
          <w:numId w:val="3"/>
        </w:numPr>
        <w:jc w:val="both"/>
        <w:rPr>
          <w:i/>
          <w:sz w:val="22"/>
          <w:szCs w:val="22"/>
        </w:rPr>
      </w:pPr>
      <w:r w:rsidRPr="0030377B">
        <w:rPr>
          <w:i/>
          <w:sz w:val="22"/>
          <w:szCs w:val="22"/>
        </w:rPr>
        <w:t>Określenia podstawowe</w:t>
      </w:r>
    </w:p>
    <w:p w:rsidR="00EB0C8F" w:rsidRPr="00F34AAC" w:rsidRDefault="00EB0C8F" w:rsidP="00EB0C8F">
      <w:pPr>
        <w:pStyle w:val="Tekstpodstawowy"/>
        <w:rPr>
          <w:b/>
          <w:szCs w:val="22"/>
          <w:u w:val="single"/>
        </w:rPr>
      </w:pPr>
    </w:p>
    <w:p w:rsidR="00EB0C8F" w:rsidRPr="00F34AAC" w:rsidRDefault="00EB0C8F" w:rsidP="00EB0C8F">
      <w:pPr>
        <w:pStyle w:val="Lista-kontynuacja2"/>
        <w:jc w:val="both"/>
        <w:rPr>
          <w:sz w:val="22"/>
          <w:szCs w:val="22"/>
        </w:rPr>
      </w:pPr>
      <w:r w:rsidRPr="00F34AAC">
        <w:rPr>
          <w:sz w:val="22"/>
          <w:szCs w:val="22"/>
        </w:rPr>
        <w:t>Określenia podstawowe podane w niniejszej ST są zgodne z Dokumentacją Projektową i ST - 00.00- Wymagania Ogólne.</w:t>
      </w:r>
    </w:p>
    <w:p w:rsidR="00EB0C8F" w:rsidRPr="00F34AAC" w:rsidRDefault="00EB0C8F" w:rsidP="00EB0C8F">
      <w:pPr>
        <w:pStyle w:val="Lista-kontynuacja2"/>
        <w:ind w:left="0"/>
        <w:jc w:val="both"/>
        <w:rPr>
          <w:sz w:val="22"/>
          <w:szCs w:val="22"/>
        </w:rPr>
      </w:pPr>
      <w:r w:rsidRPr="00F34AAC">
        <w:rPr>
          <w:sz w:val="22"/>
          <w:szCs w:val="22"/>
        </w:rPr>
        <w:t xml:space="preserve">1.5.  </w:t>
      </w:r>
      <w:r w:rsidRPr="0030377B">
        <w:rPr>
          <w:i/>
          <w:sz w:val="22"/>
          <w:szCs w:val="22"/>
        </w:rPr>
        <w:t>Wymagania dotyczące robót</w:t>
      </w:r>
    </w:p>
    <w:p w:rsidR="00EB0C8F" w:rsidRPr="00F34AAC" w:rsidRDefault="00EB0C8F" w:rsidP="00EB0C8F">
      <w:pPr>
        <w:pStyle w:val="Lista-kontynuacja2"/>
        <w:jc w:val="both"/>
        <w:rPr>
          <w:sz w:val="22"/>
          <w:szCs w:val="22"/>
        </w:rPr>
      </w:pPr>
      <w:r w:rsidRPr="00F34AAC">
        <w:rPr>
          <w:sz w:val="22"/>
          <w:szCs w:val="22"/>
        </w:rPr>
        <w:t xml:space="preserve">Wykonawca robót jest odpowiedzialny za jakość ich wykonania oraz zgodność z Dokumentacją Projektową, Specyfikacją Techniczną i </w:t>
      </w:r>
      <w:r w:rsidR="00712AFF">
        <w:rPr>
          <w:sz w:val="22"/>
          <w:szCs w:val="22"/>
        </w:rPr>
        <w:t>wymogami zarządcy drogi</w:t>
      </w:r>
      <w:r w:rsidRPr="00F34AAC">
        <w:rPr>
          <w:sz w:val="22"/>
          <w:szCs w:val="22"/>
        </w:rPr>
        <w:t>.</w:t>
      </w:r>
    </w:p>
    <w:p w:rsidR="00EB0C8F" w:rsidRPr="00F34AAC" w:rsidRDefault="00EB0C8F" w:rsidP="00EB0C8F">
      <w:pPr>
        <w:pStyle w:val="Lista-kontynuacja2"/>
        <w:jc w:val="both"/>
        <w:rPr>
          <w:sz w:val="22"/>
          <w:szCs w:val="22"/>
        </w:rPr>
      </w:pPr>
      <w:r w:rsidRPr="00F34AAC">
        <w:rPr>
          <w:sz w:val="22"/>
          <w:szCs w:val="22"/>
        </w:rPr>
        <w:t>Ogólne wymagania dotyczące robót podano w ST - 00.00. „Wymagania ogólne”.</w:t>
      </w:r>
    </w:p>
    <w:p w:rsidR="00EB0C8F" w:rsidRPr="00F34AAC" w:rsidRDefault="00EB0C8F" w:rsidP="00EB0C8F">
      <w:pPr>
        <w:pStyle w:val="Lista"/>
        <w:numPr>
          <w:ilvl w:val="0"/>
          <w:numId w:val="3"/>
        </w:numPr>
        <w:jc w:val="both"/>
        <w:rPr>
          <w:b/>
          <w:sz w:val="22"/>
          <w:szCs w:val="22"/>
        </w:rPr>
      </w:pPr>
      <w:r w:rsidRPr="00F34AAC">
        <w:rPr>
          <w:b/>
          <w:sz w:val="22"/>
          <w:szCs w:val="22"/>
        </w:rPr>
        <w:t>MATERIAŁY</w:t>
      </w:r>
    </w:p>
    <w:p w:rsidR="00EB0C8F" w:rsidRPr="00F34AAC" w:rsidRDefault="00EB0C8F" w:rsidP="00EB0C8F">
      <w:pPr>
        <w:pStyle w:val="Tekstpodstawowy"/>
        <w:rPr>
          <w:b/>
          <w:szCs w:val="22"/>
        </w:rPr>
      </w:pPr>
    </w:p>
    <w:p w:rsidR="00EB0C8F" w:rsidRPr="00F34AAC" w:rsidRDefault="00EB0C8F" w:rsidP="00EB0C8F">
      <w:pPr>
        <w:pStyle w:val="Lista-kontynuacja"/>
        <w:jc w:val="both"/>
        <w:rPr>
          <w:sz w:val="22"/>
          <w:szCs w:val="22"/>
        </w:rPr>
      </w:pPr>
      <w:r w:rsidRPr="00F34AAC">
        <w:rPr>
          <w:sz w:val="22"/>
          <w:szCs w:val="22"/>
        </w:rPr>
        <w:t xml:space="preserve">Materiały użyte do budowy powinny spełniać warunki określone w odpowiednich normach przedmiotowych, a w przypadku braku normy powinny odpowiadać warunkom technicznym wytwórni lub innym umownym warunkom. Do wykonania robót drogowych należy stosować, </w:t>
      </w:r>
      <w:r w:rsidRPr="00F34AAC">
        <w:rPr>
          <w:sz w:val="22"/>
          <w:szCs w:val="22"/>
        </w:rPr>
        <w:lastRenderedPageBreak/>
        <w:t>zgodnie z Dokumentacją Projektową, opisem technicznym, rysunkami i przedmiarem robót, materiały:</w:t>
      </w:r>
    </w:p>
    <w:p w:rsidR="00EB0C8F" w:rsidRPr="00F34AAC" w:rsidRDefault="00EB0C8F" w:rsidP="00EB0C8F">
      <w:pPr>
        <w:pStyle w:val="Lista2"/>
        <w:numPr>
          <w:ilvl w:val="0"/>
          <w:numId w:val="5"/>
        </w:numPr>
        <w:jc w:val="both"/>
        <w:rPr>
          <w:sz w:val="22"/>
          <w:szCs w:val="22"/>
        </w:rPr>
      </w:pPr>
      <w:r w:rsidRPr="00F34AAC">
        <w:rPr>
          <w:sz w:val="22"/>
          <w:szCs w:val="22"/>
        </w:rPr>
        <w:t>piasek na podsypki wg PN-B-11113:1996,</w:t>
      </w:r>
    </w:p>
    <w:p w:rsidR="00EB0C8F" w:rsidRPr="00F34AAC" w:rsidRDefault="00EB0C8F" w:rsidP="00EB0C8F">
      <w:pPr>
        <w:pStyle w:val="Lista2"/>
        <w:numPr>
          <w:ilvl w:val="0"/>
          <w:numId w:val="5"/>
        </w:numPr>
        <w:jc w:val="both"/>
        <w:rPr>
          <w:sz w:val="22"/>
          <w:szCs w:val="22"/>
        </w:rPr>
      </w:pPr>
      <w:r w:rsidRPr="00F34AAC">
        <w:rPr>
          <w:sz w:val="22"/>
          <w:szCs w:val="22"/>
        </w:rPr>
        <w:t xml:space="preserve">mieszanka </w:t>
      </w:r>
      <w:proofErr w:type="spellStart"/>
      <w:r w:rsidRPr="00F34AAC">
        <w:rPr>
          <w:sz w:val="22"/>
          <w:szCs w:val="22"/>
        </w:rPr>
        <w:t>mineralno</w:t>
      </w:r>
      <w:proofErr w:type="spellEnd"/>
      <w:r w:rsidRPr="00F34AAC">
        <w:rPr>
          <w:sz w:val="22"/>
          <w:szCs w:val="22"/>
        </w:rPr>
        <w:t xml:space="preserve"> – bitumiczna PN-C-96170:1965, PN-C-96173:1974,</w:t>
      </w:r>
    </w:p>
    <w:p w:rsidR="00EB0C8F" w:rsidRPr="00F34AAC" w:rsidRDefault="00EB0C8F" w:rsidP="00EB0C8F">
      <w:pPr>
        <w:pStyle w:val="Lista2"/>
        <w:numPr>
          <w:ilvl w:val="0"/>
          <w:numId w:val="5"/>
        </w:numPr>
        <w:jc w:val="both"/>
        <w:rPr>
          <w:sz w:val="22"/>
          <w:szCs w:val="22"/>
        </w:rPr>
      </w:pPr>
      <w:r w:rsidRPr="00F34AAC">
        <w:rPr>
          <w:sz w:val="22"/>
          <w:szCs w:val="22"/>
        </w:rPr>
        <w:t>tłuczeń,</w:t>
      </w:r>
    </w:p>
    <w:p w:rsidR="00EB0C8F" w:rsidRPr="00F34AAC" w:rsidRDefault="00EB0C8F" w:rsidP="00EB0C8F">
      <w:pPr>
        <w:pStyle w:val="Lista2"/>
        <w:numPr>
          <w:ilvl w:val="0"/>
          <w:numId w:val="5"/>
        </w:numPr>
        <w:jc w:val="both"/>
        <w:rPr>
          <w:sz w:val="22"/>
          <w:szCs w:val="22"/>
        </w:rPr>
      </w:pPr>
      <w:r w:rsidRPr="00F34AAC">
        <w:rPr>
          <w:sz w:val="22"/>
          <w:szCs w:val="22"/>
        </w:rPr>
        <w:t xml:space="preserve">i inne drobne materiały pomocnicze </w:t>
      </w:r>
    </w:p>
    <w:p w:rsidR="00EB0C8F" w:rsidRPr="00F34AAC" w:rsidRDefault="00EB0C8F" w:rsidP="00EB0C8F">
      <w:pPr>
        <w:pStyle w:val="Lista2"/>
        <w:numPr>
          <w:ilvl w:val="0"/>
          <w:numId w:val="5"/>
        </w:numPr>
        <w:jc w:val="both"/>
        <w:rPr>
          <w:sz w:val="22"/>
          <w:szCs w:val="22"/>
        </w:rPr>
      </w:pPr>
      <w:r w:rsidRPr="00F34AAC">
        <w:rPr>
          <w:sz w:val="22"/>
          <w:szCs w:val="22"/>
        </w:rPr>
        <w:t>materiały z odzysku: obrzeża, krawężniki</w:t>
      </w:r>
    </w:p>
    <w:p w:rsidR="00EB0C8F" w:rsidRPr="00F34AAC" w:rsidRDefault="00EB0C8F" w:rsidP="00EB0C8F">
      <w:pPr>
        <w:pStyle w:val="Lista2"/>
        <w:ind w:left="1003" w:firstLine="0"/>
        <w:jc w:val="both"/>
        <w:rPr>
          <w:sz w:val="22"/>
          <w:szCs w:val="22"/>
        </w:rPr>
      </w:pPr>
    </w:p>
    <w:p w:rsidR="00EB0C8F" w:rsidRPr="00F34AAC" w:rsidRDefault="00EB0C8F" w:rsidP="00EB0C8F">
      <w:pPr>
        <w:pStyle w:val="Lista"/>
        <w:numPr>
          <w:ilvl w:val="0"/>
          <w:numId w:val="3"/>
        </w:numPr>
        <w:jc w:val="both"/>
        <w:rPr>
          <w:b/>
          <w:sz w:val="22"/>
          <w:szCs w:val="22"/>
        </w:rPr>
      </w:pPr>
      <w:r w:rsidRPr="00F34AAC">
        <w:rPr>
          <w:b/>
          <w:sz w:val="22"/>
          <w:szCs w:val="22"/>
        </w:rPr>
        <w:t>SPRZĘT</w:t>
      </w:r>
      <w:r w:rsidR="003A2ED3">
        <w:rPr>
          <w:b/>
          <w:sz w:val="22"/>
          <w:szCs w:val="22"/>
        </w:rPr>
        <w:t xml:space="preserve"> I MASZYNY</w:t>
      </w:r>
    </w:p>
    <w:p w:rsidR="00EB0C8F" w:rsidRPr="00F34AAC" w:rsidRDefault="00EB0C8F" w:rsidP="00EB0C8F">
      <w:pPr>
        <w:pStyle w:val="Tekstpodstawowy"/>
        <w:rPr>
          <w:b/>
          <w:szCs w:val="22"/>
        </w:rPr>
      </w:pPr>
    </w:p>
    <w:p w:rsidR="00EB0C8F" w:rsidRPr="00F34AAC" w:rsidRDefault="00EB0C8F" w:rsidP="00EB0C8F">
      <w:pPr>
        <w:pStyle w:val="Lista-kontynuacja"/>
        <w:jc w:val="both"/>
        <w:rPr>
          <w:sz w:val="22"/>
          <w:szCs w:val="22"/>
        </w:rPr>
      </w:pPr>
      <w:r w:rsidRPr="00F34AAC">
        <w:rPr>
          <w:sz w:val="22"/>
          <w:szCs w:val="22"/>
        </w:rPr>
        <w:t>Ogólne wymagania dotyczące stosowania sprzętu podano w ST - 00.00. „Wymagania ogólne”.</w:t>
      </w:r>
    </w:p>
    <w:p w:rsidR="00EB0C8F" w:rsidRPr="00F34AAC" w:rsidRDefault="00EB0C8F" w:rsidP="00EB0C8F">
      <w:pPr>
        <w:pStyle w:val="Lista-kontynuacja"/>
        <w:jc w:val="both"/>
        <w:rPr>
          <w:sz w:val="22"/>
          <w:szCs w:val="22"/>
        </w:rPr>
      </w:pPr>
      <w:r w:rsidRPr="00F34AAC">
        <w:rPr>
          <w:sz w:val="22"/>
          <w:szCs w:val="22"/>
        </w:rPr>
        <w:t xml:space="preserve">Wykonawca przystępujący do wykonywania robót drogowych, powinien wykazać się możliwością korzystania z następującego sprzętu: </w:t>
      </w:r>
    </w:p>
    <w:p w:rsidR="00EB0C8F" w:rsidRPr="00F34AAC" w:rsidRDefault="00EB0C8F" w:rsidP="00EB0C8F">
      <w:pPr>
        <w:pStyle w:val="Listapunktowana2"/>
        <w:rPr>
          <w:szCs w:val="22"/>
        </w:rPr>
      </w:pPr>
      <w:r w:rsidRPr="00F34AAC">
        <w:rPr>
          <w:szCs w:val="22"/>
        </w:rPr>
        <w:t>wytwórni stacjonarnej - otaczarki o mieszaniu cyklicznym lub ciągłym do wytwarzania mieszanek mineralno-asfaltowych,</w:t>
      </w:r>
    </w:p>
    <w:p w:rsidR="00EB0C8F" w:rsidRPr="00F34AAC" w:rsidRDefault="00EB0C8F" w:rsidP="00EB0C8F">
      <w:pPr>
        <w:pStyle w:val="Listapunktowana2"/>
        <w:rPr>
          <w:szCs w:val="22"/>
        </w:rPr>
      </w:pPr>
      <w:r w:rsidRPr="00F34AAC">
        <w:rPr>
          <w:szCs w:val="22"/>
        </w:rPr>
        <w:t xml:space="preserve">rozkładarki do mas </w:t>
      </w:r>
      <w:proofErr w:type="spellStart"/>
      <w:r w:rsidRPr="00F34AAC">
        <w:rPr>
          <w:szCs w:val="22"/>
        </w:rPr>
        <w:t>mineralno</w:t>
      </w:r>
      <w:proofErr w:type="spellEnd"/>
      <w:r w:rsidRPr="00F34AAC">
        <w:rPr>
          <w:szCs w:val="22"/>
        </w:rPr>
        <w:t xml:space="preserve"> – asfaltowych,</w:t>
      </w:r>
    </w:p>
    <w:p w:rsidR="00EB0C8F" w:rsidRPr="00F34AAC" w:rsidRDefault="00EB0C8F" w:rsidP="00EB0C8F">
      <w:pPr>
        <w:pStyle w:val="Listapunktowana2"/>
        <w:rPr>
          <w:szCs w:val="22"/>
        </w:rPr>
      </w:pPr>
      <w:r w:rsidRPr="00F34AAC">
        <w:rPr>
          <w:szCs w:val="22"/>
        </w:rPr>
        <w:t>walców lekkich, średnich i ciężkich drogowych,</w:t>
      </w:r>
    </w:p>
    <w:p w:rsidR="00EB0C8F" w:rsidRPr="00F34AAC" w:rsidRDefault="00EB0C8F" w:rsidP="00EB0C8F">
      <w:pPr>
        <w:pStyle w:val="Listapunktowana2"/>
        <w:rPr>
          <w:szCs w:val="22"/>
        </w:rPr>
      </w:pPr>
      <w:r w:rsidRPr="00F34AAC">
        <w:rPr>
          <w:szCs w:val="22"/>
        </w:rPr>
        <w:t>zagęszczarki płytowej z osłoną z tworzywa sztucznego,</w:t>
      </w:r>
    </w:p>
    <w:p w:rsidR="00EB0C8F" w:rsidRPr="00F34AAC" w:rsidRDefault="00EB0C8F" w:rsidP="00EB0C8F">
      <w:pPr>
        <w:pStyle w:val="Listapunktowana2"/>
        <w:rPr>
          <w:szCs w:val="22"/>
        </w:rPr>
      </w:pPr>
      <w:r w:rsidRPr="00F34AAC">
        <w:rPr>
          <w:szCs w:val="22"/>
        </w:rPr>
        <w:t xml:space="preserve">ubijaków mechanicznych lub małych walców wibracyjnych do zagęszczania w miejscach trudno dostępnych, </w:t>
      </w:r>
    </w:p>
    <w:p w:rsidR="00EB0C8F" w:rsidRPr="00F34AAC" w:rsidRDefault="00EB0C8F" w:rsidP="00EB0C8F">
      <w:pPr>
        <w:pStyle w:val="Listapunktowana2"/>
        <w:rPr>
          <w:szCs w:val="22"/>
        </w:rPr>
      </w:pPr>
      <w:r w:rsidRPr="00F34AAC">
        <w:rPr>
          <w:szCs w:val="22"/>
        </w:rPr>
        <w:t>ładowarki do załadunku i transportu materiałów sypkich, spychania i zwałowania,</w:t>
      </w:r>
    </w:p>
    <w:p w:rsidR="00EB0C8F" w:rsidRPr="00F34AAC" w:rsidRDefault="00EB0C8F" w:rsidP="00EB0C8F">
      <w:pPr>
        <w:pStyle w:val="Listapunktowana2"/>
        <w:rPr>
          <w:szCs w:val="22"/>
        </w:rPr>
      </w:pPr>
      <w:r w:rsidRPr="00F34AAC">
        <w:rPr>
          <w:szCs w:val="22"/>
        </w:rPr>
        <w:t>koparki,</w:t>
      </w:r>
    </w:p>
    <w:p w:rsidR="00EB0C8F" w:rsidRDefault="00EB0C8F" w:rsidP="00EB0C8F">
      <w:pPr>
        <w:pStyle w:val="Listapunktowana2"/>
        <w:rPr>
          <w:szCs w:val="22"/>
        </w:rPr>
      </w:pPr>
      <w:r w:rsidRPr="00F34AAC">
        <w:rPr>
          <w:szCs w:val="22"/>
        </w:rPr>
        <w:t>spycharki,</w:t>
      </w:r>
    </w:p>
    <w:p w:rsidR="00712AFF" w:rsidRPr="00F34AAC" w:rsidRDefault="00712AFF" w:rsidP="00EB0C8F">
      <w:pPr>
        <w:pStyle w:val="Listapunktowana2"/>
        <w:rPr>
          <w:szCs w:val="22"/>
        </w:rPr>
      </w:pPr>
      <w:r>
        <w:rPr>
          <w:szCs w:val="22"/>
        </w:rPr>
        <w:t>frezarki do nawierzchni asfaltowych (frezowanie na zimno),</w:t>
      </w:r>
    </w:p>
    <w:p w:rsidR="00EB0C8F" w:rsidRPr="00F34AAC" w:rsidRDefault="00EB0C8F" w:rsidP="00EB0C8F">
      <w:pPr>
        <w:pStyle w:val="Listapunktowana2"/>
        <w:rPr>
          <w:szCs w:val="22"/>
        </w:rPr>
      </w:pPr>
      <w:r w:rsidRPr="00F34AAC">
        <w:rPr>
          <w:szCs w:val="22"/>
        </w:rPr>
        <w:t>przewoźnych zbiorników na wodę,</w:t>
      </w:r>
    </w:p>
    <w:p w:rsidR="00EB0C8F" w:rsidRPr="00F34AAC" w:rsidRDefault="00EB0C8F" w:rsidP="00EB0C8F">
      <w:pPr>
        <w:pStyle w:val="Listapunktowana2"/>
        <w:rPr>
          <w:szCs w:val="22"/>
        </w:rPr>
      </w:pPr>
      <w:r w:rsidRPr="00F34AAC">
        <w:rPr>
          <w:szCs w:val="22"/>
        </w:rPr>
        <w:t xml:space="preserve">samochodów samowyładowczych z przykryciem brezentowym, </w:t>
      </w:r>
    </w:p>
    <w:p w:rsidR="00EB0C8F" w:rsidRPr="00F34AAC" w:rsidRDefault="00EB0C8F" w:rsidP="00EB0C8F">
      <w:pPr>
        <w:pStyle w:val="Listapunktowana2"/>
        <w:rPr>
          <w:szCs w:val="22"/>
        </w:rPr>
      </w:pPr>
      <w:r w:rsidRPr="00F34AAC">
        <w:rPr>
          <w:szCs w:val="22"/>
        </w:rPr>
        <w:t>narzędzia brukarskie</w:t>
      </w:r>
      <w:r w:rsidR="00712AFF">
        <w:rPr>
          <w:szCs w:val="22"/>
        </w:rPr>
        <w:t>,</w:t>
      </w:r>
      <w:r w:rsidRPr="00F34AAC">
        <w:rPr>
          <w:szCs w:val="22"/>
        </w:rPr>
        <w:t xml:space="preserve"> </w:t>
      </w:r>
    </w:p>
    <w:p w:rsidR="00EB0C8F" w:rsidRPr="00F34AAC" w:rsidRDefault="00EB0C8F" w:rsidP="00EB0C8F">
      <w:pPr>
        <w:pStyle w:val="Listapunktowana2"/>
        <w:rPr>
          <w:szCs w:val="22"/>
        </w:rPr>
      </w:pPr>
      <w:r w:rsidRPr="00F34AAC">
        <w:rPr>
          <w:szCs w:val="22"/>
        </w:rPr>
        <w:t>oraz inny sprzęt odpowiadający pod względem typów i ilości wymaganiom zawartym w Projekcie organizacji Robót zaakceptowanym przez Inżyniera.</w:t>
      </w:r>
    </w:p>
    <w:p w:rsidR="00EB0C8F" w:rsidRPr="00F34AAC" w:rsidRDefault="00EB0C8F" w:rsidP="00EB0C8F">
      <w:pPr>
        <w:pStyle w:val="Tekstpodstawowy"/>
        <w:rPr>
          <w:szCs w:val="22"/>
        </w:rPr>
      </w:pPr>
    </w:p>
    <w:p w:rsidR="00EB0C8F" w:rsidRPr="00F34AAC" w:rsidRDefault="003A2ED3" w:rsidP="00EB0C8F">
      <w:pPr>
        <w:pStyle w:val="Lista"/>
        <w:numPr>
          <w:ilvl w:val="0"/>
          <w:numId w:val="3"/>
        </w:numPr>
        <w:jc w:val="both"/>
        <w:rPr>
          <w:b/>
          <w:sz w:val="22"/>
          <w:szCs w:val="22"/>
        </w:rPr>
      </w:pPr>
      <w:r>
        <w:rPr>
          <w:b/>
          <w:sz w:val="22"/>
          <w:szCs w:val="22"/>
        </w:rPr>
        <w:t xml:space="preserve">ŚRODKI </w:t>
      </w:r>
      <w:r w:rsidR="00EB0C8F" w:rsidRPr="00F34AAC">
        <w:rPr>
          <w:b/>
          <w:sz w:val="22"/>
          <w:szCs w:val="22"/>
        </w:rPr>
        <w:t>TRANSPORT</w:t>
      </w:r>
      <w:r>
        <w:rPr>
          <w:b/>
          <w:sz w:val="22"/>
          <w:szCs w:val="22"/>
        </w:rPr>
        <w:t>U</w:t>
      </w:r>
    </w:p>
    <w:p w:rsidR="00EB0C8F" w:rsidRPr="00F34AAC" w:rsidRDefault="00EB0C8F" w:rsidP="00EB0C8F">
      <w:pPr>
        <w:pStyle w:val="Tekstpodstawowy"/>
        <w:rPr>
          <w:b/>
          <w:szCs w:val="22"/>
        </w:rPr>
      </w:pPr>
    </w:p>
    <w:p w:rsidR="00EB0C8F" w:rsidRPr="00F34AAC" w:rsidRDefault="00EB0C8F" w:rsidP="00EB0C8F">
      <w:pPr>
        <w:pStyle w:val="Listapunktowana2"/>
        <w:rPr>
          <w:szCs w:val="22"/>
        </w:rPr>
      </w:pPr>
      <w:r w:rsidRPr="00F34AAC">
        <w:rPr>
          <w:szCs w:val="22"/>
        </w:rPr>
        <w:t xml:space="preserve">Transport zgodnie z warunkami ogólnymi ST - 00.00. </w:t>
      </w:r>
    </w:p>
    <w:p w:rsidR="00EB0C8F" w:rsidRPr="00F34AAC" w:rsidRDefault="00EB0C8F" w:rsidP="00EB0C8F">
      <w:pPr>
        <w:pStyle w:val="Lista-kontynuacja"/>
        <w:jc w:val="both"/>
        <w:rPr>
          <w:sz w:val="22"/>
          <w:szCs w:val="22"/>
        </w:rPr>
      </w:pPr>
      <w:r w:rsidRPr="00F34AAC">
        <w:rPr>
          <w:sz w:val="22"/>
          <w:szCs w:val="22"/>
        </w:rPr>
        <w:t>Samochody skrzyniowe i inne środki transportu-odpowiadające pod względem typów i ilości wymaganiom zawartym w projekcie organizacji Robót zaakceptowanym przez Inżyniera.</w:t>
      </w:r>
    </w:p>
    <w:p w:rsidR="00EB0C8F" w:rsidRPr="00F34AAC" w:rsidRDefault="00EB0C8F" w:rsidP="00EB0C8F">
      <w:pPr>
        <w:pStyle w:val="Lista-kontynuacja"/>
        <w:jc w:val="both"/>
        <w:rPr>
          <w:sz w:val="22"/>
          <w:szCs w:val="22"/>
        </w:rPr>
      </w:pPr>
      <w:r w:rsidRPr="00F34AAC">
        <w:rPr>
          <w:sz w:val="22"/>
          <w:szCs w:val="22"/>
        </w:rPr>
        <w:t>Asfalt należy przewozić zgodnie z zasadami podanymi w PN-C-04024:1991.</w:t>
      </w:r>
    </w:p>
    <w:p w:rsidR="00EB0C8F" w:rsidRPr="00F34AAC" w:rsidRDefault="00EB0C8F" w:rsidP="00EB0C8F">
      <w:pPr>
        <w:pStyle w:val="Lista-kontynuacja"/>
        <w:jc w:val="both"/>
        <w:rPr>
          <w:sz w:val="22"/>
          <w:szCs w:val="22"/>
        </w:rPr>
      </w:pPr>
      <w:r w:rsidRPr="00F34AAC">
        <w:rPr>
          <w:sz w:val="22"/>
          <w:szCs w:val="22"/>
        </w:rPr>
        <w:t xml:space="preserve">Mieszankę betonu asfaltowego należy przewozić samochodami samowyładowczymi wyposażonym w pokrowce brezentowe. Czas transportu od załadunku do rozładunku nie powinien przekraczać 2 godzin z jednoczesnym spełnieniem warunku zachowania temperatury wbudowania. </w:t>
      </w:r>
    </w:p>
    <w:p w:rsidR="00EB0C8F" w:rsidRPr="00F34AAC" w:rsidRDefault="00EB0C8F" w:rsidP="00EB0C8F">
      <w:pPr>
        <w:pStyle w:val="Lista-kontynuacja"/>
        <w:jc w:val="both"/>
        <w:rPr>
          <w:sz w:val="22"/>
          <w:szCs w:val="22"/>
        </w:rPr>
      </w:pPr>
      <w:r w:rsidRPr="00F34AAC">
        <w:rPr>
          <w:sz w:val="22"/>
          <w:szCs w:val="22"/>
        </w:rPr>
        <w:t>Kruszywo można przewozić dowolnymi środkami transportu w warunkach zabezpieczających je przed zanieczyszczeniem i nadmiernym zawilgoceniem.</w:t>
      </w:r>
    </w:p>
    <w:p w:rsidR="00EB0C8F" w:rsidRPr="00F34AAC" w:rsidRDefault="00EB0C8F" w:rsidP="00EB0C8F">
      <w:pPr>
        <w:pStyle w:val="Tekstpodstawowy"/>
        <w:ind w:left="283"/>
        <w:rPr>
          <w:szCs w:val="22"/>
        </w:rPr>
      </w:pPr>
      <w:r w:rsidRPr="00F34AAC">
        <w:rPr>
          <w:szCs w:val="22"/>
        </w:rPr>
        <w:t>Użyte środki transportu muszą być sprawne technicznie. Transport powinien być, jak określono w specyfikacji, bądź inny, o ile zatwierdzony zostanie przez Inżyniera.</w:t>
      </w:r>
    </w:p>
    <w:p w:rsidR="00EB0C8F" w:rsidRPr="00F34AAC" w:rsidRDefault="00EB0C8F" w:rsidP="00EB0C8F">
      <w:pPr>
        <w:pStyle w:val="Tekstpodstawowy"/>
        <w:ind w:left="0"/>
        <w:rPr>
          <w:szCs w:val="22"/>
        </w:rPr>
      </w:pPr>
    </w:p>
    <w:p w:rsidR="00EB0C8F" w:rsidRPr="00F34AAC" w:rsidRDefault="00EB0C8F" w:rsidP="00EB0C8F">
      <w:pPr>
        <w:pStyle w:val="Lista"/>
        <w:numPr>
          <w:ilvl w:val="0"/>
          <w:numId w:val="3"/>
        </w:numPr>
        <w:jc w:val="both"/>
        <w:rPr>
          <w:b/>
          <w:sz w:val="22"/>
          <w:szCs w:val="22"/>
        </w:rPr>
      </w:pPr>
      <w:r w:rsidRPr="00F34AAC">
        <w:rPr>
          <w:b/>
          <w:sz w:val="22"/>
          <w:szCs w:val="22"/>
        </w:rPr>
        <w:t>WYKONANIE ROBÓT</w:t>
      </w:r>
    </w:p>
    <w:p w:rsidR="00EB0C8F" w:rsidRPr="00F34AAC" w:rsidRDefault="00EB0C8F" w:rsidP="00EB0C8F">
      <w:pPr>
        <w:pStyle w:val="Tekstpodstawowy"/>
        <w:rPr>
          <w:b/>
          <w:szCs w:val="22"/>
        </w:rPr>
      </w:pPr>
    </w:p>
    <w:p w:rsidR="00EB0C8F" w:rsidRPr="0030377B" w:rsidRDefault="00EB0C8F" w:rsidP="00EB0C8F">
      <w:pPr>
        <w:pStyle w:val="Lista2"/>
        <w:numPr>
          <w:ilvl w:val="1"/>
          <w:numId w:val="3"/>
        </w:numPr>
        <w:jc w:val="both"/>
        <w:rPr>
          <w:i/>
          <w:sz w:val="22"/>
          <w:szCs w:val="22"/>
        </w:rPr>
      </w:pPr>
      <w:r w:rsidRPr="0030377B">
        <w:rPr>
          <w:i/>
          <w:sz w:val="22"/>
          <w:szCs w:val="22"/>
        </w:rPr>
        <w:t>Ogólne warunki wykonania robót</w:t>
      </w:r>
    </w:p>
    <w:p w:rsidR="00EB0C8F" w:rsidRPr="00F34AAC" w:rsidRDefault="00EB0C8F" w:rsidP="00EB0C8F">
      <w:pPr>
        <w:pStyle w:val="Lista-kontynuacja2"/>
        <w:jc w:val="both"/>
        <w:rPr>
          <w:sz w:val="22"/>
          <w:szCs w:val="22"/>
        </w:rPr>
      </w:pPr>
      <w:r w:rsidRPr="00F34AAC">
        <w:rPr>
          <w:sz w:val="22"/>
          <w:szCs w:val="22"/>
        </w:rPr>
        <w:t>Ogólne wymagania dotyczące wykonania robót podano w ST - 00.00.</w:t>
      </w:r>
    </w:p>
    <w:p w:rsidR="00EB0C8F" w:rsidRPr="0030377B" w:rsidRDefault="00EB0C8F" w:rsidP="00EB0C8F">
      <w:pPr>
        <w:pStyle w:val="Lista-kontynuacja3"/>
        <w:numPr>
          <w:ilvl w:val="1"/>
          <w:numId w:val="3"/>
        </w:numPr>
        <w:jc w:val="both"/>
        <w:rPr>
          <w:i/>
          <w:sz w:val="22"/>
          <w:szCs w:val="22"/>
        </w:rPr>
      </w:pPr>
      <w:r w:rsidRPr="0030377B">
        <w:rPr>
          <w:i/>
          <w:sz w:val="22"/>
          <w:szCs w:val="22"/>
        </w:rPr>
        <w:t>Wymagania szczególne</w:t>
      </w:r>
    </w:p>
    <w:p w:rsidR="00EB0C8F" w:rsidRPr="00F34AAC" w:rsidRDefault="00EB0C8F" w:rsidP="00EB0C8F">
      <w:pPr>
        <w:pStyle w:val="Lista-kontynuacja3"/>
        <w:ind w:left="420"/>
        <w:jc w:val="both"/>
        <w:rPr>
          <w:sz w:val="22"/>
          <w:szCs w:val="22"/>
        </w:rPr>
      </w:pPr>
      <w:r w:rsidRPr="00F34AAC">
        <w:rPr>
          <w:sz w:val="22"/>
          <w:szCs w:val="22"/>
        </w:rPr>
        <w:lastRenderedPageBreak/>
        <w:t>Wykonawca odwiezie i złoży w miejscu przez niego wybranym i uprzednio uzgodnionym z Inżynierem wszystkie materiały z rozbiórki. Koszty związane z utylizacją materiałów pochodzących z rozbiórki zostaną ujęte w cenach jednostkowych rozbiórek nawierzchni drogowych.</w:t>
      </w:r>
    </w:p>
    <w:p w:rsidR="00EB0C8F" w:rsidRPr="00F34AAC" w:rsidRDefault="00EB0C8F" w:rsidP="00EB0C8F">
      <w:pPr>
        <w:pStyle w:val="Lista-kontynuacja3"/>
        <w:ind w:left="420"/>
        <w:jc w:val="both"/>
        <w:rPr>
          <w:sz w:val="22"/>
          <w:szCs w:val="22"/>
        </w:rPr>
      </w:pPr>
      <w:r w:rsidRPr="00F34AAC">
        <w:rPr>
          <w:sz w:val="22"/>
          <w:szCs w:val="22"/>
        </w:rPr>
        <w:t>Odtworzenie rozebranych nawierzchni nastąpi po wykonaniu przez Wykonawcę robót sieciowych.</w:t>
      </w:r>
    </w:p>
    <w:p w:rsidR="00EB0C8F" w:rsidRPr="00F34AAC" w:rsidRDefault="00EB0C8F" w:rsidP="00EB0C8F">
      <w:pPr>
        <w:pStyle w:val="Lista3"/>
        <w:numPr>
          <w:ilvl w:val="2"/>
          <w:numId w:val="3"/>
        </w:numPr>
        <w:jc w:val="both"/>
        <w:rPr>
          <w:i/>
          <w:sz w:val="22"/>
          <w:szCs w:val="22"/>
        </w:rPr>
      </w:pPr>
      <w:r w:rsidRPr="00F34AAC">
        <w:rPr>
          <w:i/>
          <w:sz w:val="22"/>
          <w:szCs w:val="22"/>
        </w:rPr>
        <w:t>Roboty rozbiórkowe</w:t>
      </w:r>
    </w:p>
    <w:p w:rsidR="00EB0C8F" w:rsidRPr="00F34AAC" w:rsidRDefault="00EB0C8F" w:rsidP="00EB0C8F">
      <w:pPr>
        <w:pStyle w:val="Tekstpodstawowy"/>
        <w:rPr>
          <w:szCs w:val="22"/>
          <w:u w:val="single"/>
        </w:rPr>
      </w:pPr>
    </w:p>
    <w:p w:rsidR="00EB0C8F" w:rsidRPr="00F34AAC" w:rsidRDefault="00EB0C8F" w:rsidP="00EB0C8F">
      <w:pPr>
        <w:pStyle w:val="Lista-kontynuacja3"/>
        <w:ind w:left="426"/>
        <w:jc w:val="both"/>
        <w:rPr>
          <w:sz w:val="22"/>
          <w:szCs w:val="22"/>
        </w:rPr>
      </w:pPr>
      <w:r w:rsidRPr="00F34AAC">
        <w:rPr>
          <w:sz w:val="22"/>
          <w:szCs w:val="22"/>
        </w:rPr>
        <w:t>Podbudowy, nawierzchnie z mas mineralno-bitumicznych rozbierać poprzez mechaniczne lub ręczne wyłamanie nawierzchni. Granice rozbiórki nawierzchni asfaltowych należy oznaczyć i naciąć piłą do asfaltu. Materiał z rozbiórki należy odrzucić na pobocze i ułożyć w stosy lub pryzmy. Gruz wywieźć na wysypisko.</w:t>
      </w:r>
    </w:p>
    <w:p w:rsidR="00EB0C8F" w:rsidRPr="00F34AAC" w:rsidRDefault="00EB0C8F" w:rsidP="00EB0C8F">
      <w:pPr>
        <w:pStyle w:val="Lista3"/>
        <w:numPr>
          <w:ilvl w:val="2"/>
          <w:numId w:val="3"/>
        </w:numPr>
        <w:jc w:val="both"/>
        <w:rPr>
          <w:sz w:val="22"/>
          <w:szCs w:val="22"/>
        </w:rPr>
      </w:pPr>
      <w:r w:rsidRPr="00F34AAC">
        <w:rPr>
          <w:i/>
          <w:sz w:val="22"/>
          <w:szCs w:val="22"/>
        </w:rPr>
        <w:t>Profilowanie i zagęszczanie podłoża</w:t>
      </w:r>
    </w:p>
    <w:p w:rsidR="00EB0C8F" w:rsidRPr="00F34AAC" w:rsidRDefault="00EB0C8F" w:rsidP="00EB0C8F">
      <w:pPr>
        <w:pStyle w:val="Lista3"/>
        <w:ind w:left="0" w:firstLine="0"/>
        <w:jc w:val="both"/>
        <w:rPr>
          <w:sz w:val="22"/>
          <w:szCs w:val="22"/>
        </w:rPr>
      </w:pPr>
    </w:p>
    <w:p w:rsidR="00EB0C8F" w:rsidRPr="00F34AAC" w:rsidRDefault="00EB0C8F" w:rsidP="00EB0C8F">
      <w:pPr>
        <w:pStyle w:val="Lista3"/>
        <w:ind w:left="426" w:firstLine="0"/>
        <w:jc w:val="both"/>
        <w:rPr>
          <w:iCs/>
          <w:sz w:val="22"/>
          <w:szCs w:val="22"/>
        </w:rPr>
      </w:pPr>
      <w:r w:rsidRPr="00F34AAC">
        <w:rPr>
          <w:iCs/>
          <w:sz w:val="22"/>
          <w:szCs w:val="22"/>
        </w:rPr>
        <w:t>Wykonawca może przystąpić do wykonywania koryta oraz profilowania i zagęszczania podłoża dopiero po zakończeniu i odebraniu robót związanych z montażem kanału sanitarnego.</w:t>
      </w:r>
    </w:p>
    <w:p w:rsidR="00EB0C8F" w:rsidRPr="00F34AAC" w:rsidRDefault="00EB0C8F" w:rsidP="00EB0C8F">
      <w:pPr>
        <w:pStyle w:val="Lista3"/>
        <w:ind w:left="426" w:firstLine="0"/>
        <w:jc w:val="both"/>
        <w:rPr>
          <w:iCs/>
          <w:sz w:val="22"/>
          <w:szCs w:val="22"/>
        </w:rPr>
      </w:pPr>
      <w:r w:rsidRPr="00F34AAC">
        <w:rPr>
          <w:iCs/>
          <w:sz w:val="22"/>
          <w:szCs w:val="22"/>
        </w:rPr>
        <w:t xml:space="preserve">Zagęszczanie należy wykonywać na etapie zasypywania wykopów. Zagęszczanie należy kontrolować wg normalnej próby </w:t>
      </w:r>
      <w:proofErr w:type="spellStart"/>
      <w:r w:rsidRPr="00F34AAC">
        <w:rPr>
          <w:iCs/>
          <w:sz w:val="22"/>
          <w:szCs w:val="22"/>
        </w:rPr>
        <w:t>Proctora</w:t>
      </w:r>
      <w:proofErr w:type="spellEnd"/>
      <w:r w:rsidRPr="00F34AAC">
        <w:rPr>
          <w:iCs/>
          <w:sz w:val="22"/>
          <w:szCs w:val="22"/>
        </w:rPr>
        <w:t>, przeprowadzonej zgodnie z PN-88/B-04481 (metoda I lub II). Wskaźnik zagęszczania należy określić zgodnie z BN-77/8931-12. Minimalna wartość zagęszczania:</w:t>
      </w:r>
    </w:p>
    <w:p w:rsidR="00EB0C8F" w:rsidRPr="00F34AAC" w:rsidRDefault="00EB0C8F" w:rsidP="00F34AAC">
      <w:pPr>
        <w:pStyle w:val="Lista3"/>
        <w:numPr>
          <w:ilvl w:val="2"/>
          <w:numId w:val="2"/>
        </w:numPr>
        <w:tabs>
          <w:tab w:val="clear" w:pos="2688"/>
        </w:tabs>
        <w:ind w:left="426" w:firstLine="0"/>
        <w:jc w:val="both"/>
        <w:rPr>
          <w:iCs/>
          <w:sz w:val="22"/>
          <w:szCs w:val="22"/>
        </w:rPr>
      </w:pPr>
      <w:r w:rsidRPr="00F34AAC">
        <w:rPr>
          <w:iCs/>
          <w:sz w:val="22"/>
          <w:szCs w:val="22"/>
        </w:rPr>
        <w:t xml:space="preserve">górna warstwa o grubości 20 cm 1,00 </w:t>
      </w:r>
      <w:proofErr w:type="spellStart"/>
      <w:r w:rsidRPr="00F34AAC">
        <w:rPr>
          <w:iCs/>
          <w:sz w:val="22"/>
          <w:szCs w:val="22"/>
        </w:rPr>
        <w:t>Is</w:t>
      </w:r>
      <w:proofErr w:type="spellEnd"/>
    </w:p>
    <w:p w:rsidR="00EB0C8F" w:rsidRPr="00F34AAC" w:rsidRDefault="00EB0C8F" w:rsidP="00F34AAC">
      <w:pPr>
        <w:pStyle w:val="Lista3"/>
        <w:numPr>
          <w:ilvl w:val="2"/>
          <w:numId w:val="2"/>
        </w:numPr>
        <w:tabs>
          <w:tab w:val="clear" w:pos="2688"/>
        </w:tabs>
        <w:ind w:left="426" w:firstLine="0"/>
        <w:jc w:val="both"/>
        <w:rPr>
          <w:sz w:val="22"/>
          <w:szCs w:val="22"/>
        </w:rPr>
      </w:pPr>
      <w:r w:rsidRPr="00F34AAC">
        <w:rPr>
          <w:iCs/>
          <w:sz w:val="22"/>
          <w:szCs w:val="22"/>
        </w:rPr>
        <w:t xml:space="preserve">na głębokości od 20 do 50 cm od powierzchni robót ziemnych 0,97 </w:t>
      </w:r>
      <w:proofErr w:type="spellStart"/>
      <w:r w:rsidRPr="00F34AAC">
        <w:rPr>
          <w:iCs/>
          <w:sz w:val="22"/>
          <w:szCs w:val="22"/>
        </w:rPr>
        <w:t>Is</w:t>
      </w:r>
      <w:proofErr w:type="spellEnd"/>
    </w:p>
    <w:p w:rsidR="00EB0C8F" w:rsidRPr="00F34AAC" w:rsidRDefault="00EB0C8F" w:rsidP="00EB0C8F">
      <w:pPr>
        <w:pStyle w:val="Lista3"/>
        <w:ind w:left="426" w:firstLine="0"/>
        <w:jc w:val="both"/>
        <w:rPr>
          <w:iCs/>
          <w:sz w:val="22"/>
          <w:szCs w:val="22"/>
        </w:rPr>
      </w:pPr>
      <w:r w:rsidRPr="00F34AAC">
        <w:rPr>
          <w:iCs/>
          <w:sz w:val="22"/>
          <w:szCs w:val="22"/>
        </w:rPr>
        <w:t xml:space="preserve">Profilowanie i zagęszczanie należy wykonywać bezpośrednio przed rozpoczęciem robót związanych </w:t>
      </w:r>
      <w:r w:rsidRPr="00F34AAC">
        <w:rPr>
          <w:iCs/>
          <w:sz w:val="22"/>
          <w:szCs w:val="22"/>
        </w:rPr>
        <w:br/>
        <w:t>z odtworzeniem nawierzchni. W wykonanym korycie oraz wyprofilowanym i zagęszczonym podłożu, nie może się odbywać ruch budowlany niezwiązany bezpośrednio z wykonaniem pierwszej warstwy nawierzchni. Koryta oraz profilowanie wykonywać ręcznie.</w:t>
      </w:r>
    </w:p>
    <w:p w:rsidR="00EB0C8F" w:rsidRPr="00F34AAC" w:rsidRDefault="00EB0C8F" w:rsidP="00EB0C8F">
      <w:pPr>
        <w:pStyle w:val="Lista3"/>
        <w:ind w:left="426" w:firstLine="0"/>
        <w:jc w:val="both"/>
        <w:rPr>
          <w:iCs/>
          <w:sz w:val="22"/>
          <w:szCs w:val="22"/>
        </w:rPr>
      </w:pPr>
      <w:r w:rsidRPr="00F34AAC">
        <w:rPr>
          <w:iCs/>
          <w:sz w:val="22"/>
          <w:szCs w:val="22"/>
        </w:rPr>
        <w:t xml:space="preserve">Przed przystąpieniem do profilowania należy usunąć błoto i grunt, który uległ nadmiernemu zawilgoceniu. Zaleca się by rzędne przed profilowaniem były, o co najmniej 5 cm wyższe od projektowanych rzędnych podłoża. </w:t>
      </w:r>
    </w:p>
    <w:p w:rsidR="00EB0C8F" w:rsidRPr="00F34AAC" w:rsidRDefault="00EB0C8F" w:rsidP="00EB0C8F">
      <w:pPr>
        <w:pStyle w:val="Lista3"/>
        <w:ind w:left="426" w:firstLine="0"/>
        <w:jc w:val="both"/>
        <w:rPr>
          <w:iCs/>
          <w:sz w:val="22"/>
          <w:szCs w:val="22"/>
        </w:rPr>
      </w:pPr>
      <w:r w:rsidRPr="00F34AAC">
        <w:rPr>
          <w:iCs/>
          <w:sz w:val="22"/>
          <w:szCs w:val="22"/>
        </w:rPr>
        <w:t xml:space="preserve">Bezpośrednio po profilowaniu należy przystąpić do zagęszczania podłoża.  Wilgotność gruntu przy zagęszczaniu nie powinna różnić się od wilgotności optymalnej o więcej niż 20%. Jeżeli wyprofilowane i zagęszczone podłoże nadmiernemu zawilgoceniu, przed przystąpieniem do układania podbudowy, należy odczekać do czasu jego naturalnego osuszenia. </w:t>
      </w:r>
    </w:p>
    <w:p w:rsidR="00EB0C8F" w:rsidRPr="00F34AAC" w:rsidRDefault="00EB0C8F" w:rsidP="00EB0C8F">
      <w:pPr>
        <w:pStyle w:val="Lista3"/>
        <w:ind w:left="0" w:firstLine="0"/>
        <w:jc w:val="both"/>
        <w:rPr>
          <w:iCs/>
          <w:sz w:val="22"/>
          <w:szCs w:val="22"/>
        </w:rPr>
      </w:pPr>
    </w:p>
    <w:p w:rsidR="00EB0C8F" w:rsidRPr="00F34AAC" w:rsidRDefault="00EB0C8F" w:rsidP="00EB0C8F">
      <w:pPr>
        <w:pStyle w:val="Lista3"/>
        <w:ind w:left="0" w:firstLine="0"/>
        <w:jc w:val="both"/>
        <w:rPr>
          <w:i/>
          <w:iCs/>
          <w:sz w:val="22"/>
          <w:szCs w:val="22"/>
        </w:rPr>
      </w:pPr>
      <w:r w:rsidRPr="00F34AAC">
        <w:rPr>
          <w:i/>
          <w:iCs/>
          <w:sz w:val="22"/>
          <w:szCs w:val="22"/>
        </w:rPr>
        <w:t>5.2.3.</w:t>
      </w:r>
      <w:r w:rsidRPr="00F34AAC">
        <w:rPr>
          <w:i/>
          <w:iCs/>
          <w:sz w:val="22"/>
          <w:szCs w:val="22"/>
        </w:rPr>
        <w:tab/>
        <w:t>Podbudowa z kruszywa łamanego</w:t>
      </w:r>
    </w:p>
    <w:p w:rsidR="00EB0C8F" w:rsidRPr="00F34AAC" w:rsidRDefault="00EB0C8F" w:rsidP="00EB0C8F">
      <w:pPr>
        <w:pStyle w:val="Tekstpodstawowy"/>
        <w:rPr>
          <w:szCs w:val="22"/>
          <w:u w:val="single"/>
        </w:rPr>
      </w:pPr>
    </w:p>
    <w:p w:rsidR="00EB0C8F" w:rsidRPr="00F34AAC" w:rsidRDefault="00EB0C8F" w:rsidP="00EB0C8F">
      <w:pPr>
        <w:pStyle w:val="Tekstpodstawowywcity2"/>
        <w:numPr>
          <w:ilvl w:val="0"/>
          <w:numId w:val="0"/>
        </w:numPr>
        <w:ind w:left="566"/>
        <w:rPr>
          <w:sz w:val="22"/>
          <w:szCs w:val="22"/>
        </w:rPr>
      </w:pPr>
      <w:r w:rsidRPr="00F34AAC">
        <w:rPr>
          <w:sz w:val="22"/>
          <w:szCs w:val="22"/>
        </w:rPr>
        <w:t xml:space="preserve">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Wilgotność mieszanki kruszywa podczas zagęszczania powinna odpowiadać wilgotności optymalnej, określonej wg próby </w:t>
      </w:r>
      <w:proofErr w:type="spellStart"/>
      <w:r w:rsidRPr="00F34AAC">
        <w:rPr>
          <w:sz w:val="22"/>
          <w:szCs w:val="22"/>
        </w:rPr>
        <w:t>Proctora</w:t>
      </w:r>
      <w:proofErr w:type="spellEnd"/>
      <w:r w:rsidRPr="00F34AAC">
        <w:rPr>
          <w:sz w:val="22"/>
          <w:szCs w:val="22"/>
        </w:rPr>
        <w:t>, zgodnie z PN-B-04481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EB0C8F" w:rsidRPr="00F34AAC" w:rsidRDefault="00EB0C8F" w:rsidP="00EB0C8F">
      <w:pPr>
        <w:ind w:firstLine="566"/>
        <w:jc w:val="both"/>
        <w:rPr>
          <w:sz w:val="22"/>
          <w:szCs w:val="22"/>
        </w:rPr>
      </w:pPr>
      <w:r w:rsidRPr="00F34AAC">
        <w:rPr>
          <w:sz w:val="22"/>
          <w:szCs w:val="22"/>
        </w:rPr>
        <w:t xml:space="preserve">Wskaźnik zagęszczenia podbudowy wg BN-77/8931-12. </w:t>
      </w:r>
    </w:p>
    <w:p w:rsidR="00EB0C8F" w:rsidRPr="00F34AAC" w:rsidRDefault="00EB0C8F" w:rsidP="00EB0C8F">
      <w:pPr>
        <w:pStyle w:val="Tekstpodstawowywcity2"/>
        <w:numPr>
          <w:ilvl w:val="0"/>
          <w:numId w:val="0"/>
        </w:numPr>
        <w:ind w:left="566"/>
        <w:rPr>
          <w:sz w:val="22"/>
          <w:szCs w:val="22"/>
        </w:rPr>
      </w:pPr>
      <w:r w:rsidRPr="00F34AAC">
        <w:rPr>
          <w:sz w:val="22"/>
          <w:szCs w:val="22"/>
        </w:rPr>
        <w:t>Podbudowa po wykonaniu a przed ułożeniem następnej warstwy, powinna być utrzymywana w dobrym stanie. Jeżeli Wykonawca będzie wykorzystywał, za zgodą Inżyniera, gotową podbudowę do ruchu budowlanego, to jest zobowiązany naprawić wszelkie uszkodzenia spowodowane przez ten ruch. Koszt napraw wynikłych z niewłaściwego utrzymania podbudowy obciąża Wykonawcę.</w:t>
      </w:r>
    </w:p>
    <w:p w:rsidR="00EB0C8F" w:rsidRPr="00F34AAC" w:rsidRDefault="00EB0C8F" w:rsidP="00EB0C8F">
      <w:pPr>
        <w:pStyle w:val="Tekstpodstawowywcity"/>
        <w:ind w:left="0"/>
        <w:jc w:val="both"/>
        <w:rPr>
          <w:sz w:val="22"/>
          <w:szCs w:val="22"/>
        </w:rPr>
      </w:pPr>
    </w:p>
    <w:p w:rsidR="00617A1E" w:rsidRDefault="00617A1E" w:rsidP="009208FD">
      <w:pPr>
        <w:pStyle w:val="Lista4"/>
        <w:numPr>
          <w:ilvl w:val="2"/>
          <w:numId w:val="11"/>
        </w:numPr>
        <w:jc w:val="both"/>
        <w:rPr>
          <w:i/>
          <w:sz w:val="22"/>
          <w:szCs w:val="22"/>
        </w:rPr>
      </w:pPr>
      <w:r w:rsidRPr="00617A1E">
        <w:rPr>
          <w:i/>
          <w:sz w:val="22"/>
          <w:szCs w:val="22"/>
        </w:rPr>
        <w:t>Frezowanie nawierzchni asfaltowej na zimno</w:t>
      </w:r>
    </w:p>
    <w:p w:rsidR="00617A1E" w:rsidRPr="00617A1E" w:rsidRDefault="00617A1E" w:rsidP="00617A1E">
      <w:pPr>
        <w:pStyle w:val="Lista4"/>
        <w:ind w:left="720" w:firstLine="0"/>
        <w:jc w:val="both"/>
        <w:rPr>
          <w:i/>
          <w:sz w:val="22"/>
          <w:szCs w:val="22"/>
        </w:rPr>
      </w:pPr>
    </w:p>
    <w:p w:rsidR="00712AFF" w:rsidRDefault="00712AFF" w:rsidP="00617A1E">
      <w:pPr>
        <w:pStyle w:val="Lista4"/>
        <w:ind w:left="720" w:firstLine="0"/>
        <w:jc w:val="both"/>
        <w:rPr>
          <w:sz w:val="22"/>
          <w:szCs w:val="22"/>
        </w:rPr>
      </w:pPr>
      <w:r w:rsidRPr="00617A1E">
        <w:rPr>
          <w:sz w:val="22"/>
          <w:szCs w:val="22"/>
        </w:rPr>
        <w:t>Do frezowania nawierzchni na zimno należy stosować frezarki drogowe umożliwiające frezowanie nawierzchni asfaltowej na zimno na określoną głębokość z dokładnością określoną w pkt. 5 niniejszej SST.</w:t>
      </w:r>
      <w:r w:rsidR="00617A1E" w:rsidRPr="00617A1E">
        <w:rPr>
          <w:sz w:val="22"/>
          <w:szCs w:val="22"/>
        </w:rPr>
        <w:t xml:space="preserve"> </w:t>
      </w:r>
      <w:r w:rsidRPr="00617A1E">
        <w:rPr>
          <w:sz w:val="22"/>
          <w:szCs w:val="22"/>
        </w:rPr>
        <w:t>Frezarka powinna być sterowana elektronicznie i zapewniać zachowanie wymaganej równości oraz pochyleń poprzecznych i podłużnych powierzchni po frezowaniu. Wymaganą równość określono w pkt. 5 niniejszej SST. Do małych robót (naprawy) Inżynier może dopuścić frezarki sterowane mechanicznie.</w:t>
      </w:r>
      <w:r w:rsidR="00617A1E" w:rsidRPr="00617A1E">
        <w:rPr>
          <w:sz w:val="22"/>
          <w:szCs w:val="22"/>
        </w:rPr>
        <w:t xml:space="preserve"> </w:t>
      </w:r>
      <w:r w:rsidRPr="00617A1E">
        <w:rPr>
          <w:sz w:val="22"/>
          <w:szCs w:val="22"/>
        </w:rPr>
        <w:t>Szerokość bębna frezującego powinna być dobrana zależnie od zakresu Robót. Przy lokalnych naprawach szerokość bębna może być dostosowana do szerokości skrawanych elementów nawierzchni. Przy frezowaniu całej jezdni szerokość bębna skrawającego powinna być, co najmniej równa 120 cm.</w:t>
      </w:r>
      <w:r w:rsidR="00617A1E" w:rsidRPr="00617A1E">
        <w:rPr>
          <w:sz w:val="22"/>
          <w:szCs w:val="22"/>
        </w:rPr>
        <w:t xml:space="preserve"> </w:t>
      </w:r>
      <w:r w:rsidRPr="00617A1E">
        <w:rPr>
          <w:sz w:val="22"/>
          <w:szCs w:val="22"/>
        </w:rPr>
        <w:t>Przy dużych robotach frezarki muszą być wyposażone w przenośnik sfrezowanego materiału, podającego go z jezdni na środki transportu.</w:t>
      </w:r>
      <w:r w:rsidR="00617A1E" w:rsidRPr="00617A1E">
        <w:rPr>
          <w:sz w:val="22"/>
          <w:szCs w:val="22"/>
        </w:rPr>
        <w:t xml:space="preserve"> </w:t>
      </w:r>
      <w:r w:rsidRPr="00617A1E">
        <w:rPr>
          <w:sz w:val="22"/>
          <w:szCs w:val="22"/>
        </w:rPr>
        <w:t>Przy pracach prowadzonych na terenie zabudowanym frezarki muszą być zaopatrzone w systemy odpylania.</w:t>
      </w:r>
      <w:r w:rsidRPr="00617A1E">
        <w:rPr>
          <w:i/>
          <w:sz w:val="22"/>
          <w:szCs w:val="22"/>
        </w:rPr>
        <w:t xml:space="preserve"> </w:t>
      </w:r>
      <w:r w:rsidRPr="00617A1E">
        <w:rPr>
          <w:sz w:val="22"/>
          <w:szCs w:val="22"/>
        </w:rPr>
        <w:t>W terenie niezabudowanym frezarki powinny być zaopatrzone w systemy odpylania.</w:t>
      </w:r>
      <w:r w:rsidR="00617A1E" w:rsidRPr="00617A1E">
        <w:rPr>
          <w:sz w:val="22"/>
          <w:szCs w:val="22"/>
        </w:rPr>
        <w:t xml:space="preserve"> </w:t>
      </w:r>
      <w:r w:rsidRPr="00617A1E">
        <w:rPr>
          <w:sz w:val="22"/>
          <w:szCs w:val="22"/>
        </w:rPr>
        <w:t>Sprzęt użyty do frezowania nawierzchni powinien odpowiadać pod względem typu i ilości wymaganiom zawartym w PZJ i być zaakceptowany przez Inżyniera.</w:t>
      </w:r>
      <w:r w:rsidR="00617A1E" w:rsidRPr="00617A1E">
        <w:rPr>
          <w:sz w:val="22"/>
          <w:szCs w:val="22"/>
        </w:rPr>
        <w:t xml:space="preserve"> </w:t>
      </w:r>
      <w:r w:rsidRPr="00617A1E">
        <w:rPr>
          <w:sz w:val="22"/>
          <w:szCs w:val="22"/>
        </w:rPr>
        <w:t>Wykonawca powinien w przypadkach jakichkolwiek wątpliwości przeprowadzić demonstrację pracy frezarki, na własny koszt.</w:t>
      </w:r>
      <w:r w:rsidR="00617A1E" w:rsidRPr="00617A1E">
        <w:rPr>
          <w:sz w:val="22"/>
          <w:szCs w:val="22"/>
        </w:rPr>
        <w:t xml:space="preserve"> </w:t>
      </w:r>
      <w:r w:rsidRPr="00617A1E">
        <w:rPr>
          <w:sz w:val="22"/>
          <w:szCs w:val="22"/>
        </w:rPr>
        <w:t>Wydajność frezarek powinna zapewnić wykonanie Robót przy jak najmniejszych zakłóceniach ruchu.</w:t>
      </w:r>
    </w:p>
    <w:p w:rsidR="00617A1E" w:rsidRPr="00617A1E" w:rsidRDefault="00617A1E" w:rsidP="00617A1E">
      <w:pPr>
        <w:pStyle w:val="Lista4"/>
        <w:ind w:left="709" w:firstLine="0"/>
        <w:jc w:val="both"/>
        <w:rPr>
          <w:sz w:val="22"/>
          <w:szCs w:val="22"/>
        </w:rPr>
      </w:pPr>
      <w:r w:rsidRPr="00617A1E">
        <w:rPr>
          <w:sz w:val="22"/>
          <w:szCs w:val="22"/>
        </w:rPr>
        <w:t xml:space="preserve">Nawierzchnia powinna być frezowana do głębokości, szerokości i pochyleń zgodnych z Dokumentacją Projektową </w:t>
      </w:r>
      <w:r>
        <w:rPr>
          <w:sz w:val="22"/>
          <w:szCs w:val="22"/>
        </w:rPr>
        <w:t xml:space="preserve">i wymogami zarządcy drogi </w:t>
      </w:r>
      <w:r w:rsidRPr="00617A1E">
        <w:rPr>
          <w:sz w:val="22"/>
          <w:szCs w:val="22"/>
        </w:rPr>
        <w:t>z dokładnością ±5 mm.</w:t>
      </w:r>
    </w:p>
    <w:p w:rsidR="00617A1E" w:rsidRPr="00617A1E" w:rsidRDefault="00617A1E" w:rsidP="00617A1E">
      <w:pPr>
        <w:pStyle w:val="Lista4"/>
        <w:ind w:left="709" w:firstLine="0"/>
        <w:jc w:val="both"/>
        <w:rPr>
          <w:sz w:val="22"/>
          <w:szCs w:val="22"/>
        </w:rPr>
      </w:pPr>
      <w:r w:rsidRPr="00617A1E">
        <w:rPr>
          <w:sz w:val="22"/>
          <w:szCs w:val="22"/>
        </w:rPr>
        <w:t>Nierówności sfrezowanej powierzchni mierzone łatą 4-metrową zgodnie z BN-68/8931/04, przy użyciu klina pomiarowego o szerokości 40 mm, nie powinny wynosić więcej niż 8 mm.</w:t>
      </w:r>
    </w:p>
    <w:p w:rsidR="00617A1E" w:rsidRPr="00617A1E" w:rsidRDefault="00617A1E" w:rsidP="00617A1E">
      <w:pPr>
        <w:pStyle w:val="Lista4"/>
        <w:ind w:left="709" w:firstLine="0"/>
        <w:jc w:val="both"/>
        <w:rPr>
          <w:sz w:val="22"/>
          <w:szCs w:val="22"/>
        </w:rPr>
      </w:pPr>
      <w:r w:rsidRPr="00617A1E">
        <w:rPr>
          <w:sz w:val="22"/>
          <w:szCs w:val="22"/>
        </w:rPr>
        <w:t>Jeżeli ruch drogowy ma być dopuszczony po sfrezowanej części jezdni, to wówczas, ze względów bezpieczeństwa należy spełnić następujące warunki:</w:t>
      </w:r>
    </w:p>
    <w:p w:rsidR="00617A1E" w:rsidRPr="00617A1E" w:rsidRDefault="00617A1E" w:rsidP="00617A1E">
      <w:pPr>
        <w:pStyle w:val="Lista4"/>
        <w:ind w:left="1134"/>
        <w:jc w:val="both"/>
        <w:rPr>
          <w:sz w:val="22"/>
          <w:szCs w:val="22"/>
        </w:rPr>
      </w:pPr>
      <w:r w:rsidRPr="00617A1E">
        <w:rPr>
          <w:sz w:val="22"/>
          <w:szCs w:val="22"/>
        </w:rPr>
        <w:t>a)</w:t>
      </w:r>
      <w:r w:rsidRPr="00617A1E">
        <w:rPr>
          <w:sz w:val="22"/>
          <w:szCs w:val="22"/>
        </w:rPr>
        <w:tab/>
        <w:t>należy usunąć ścięty materiał i oczyścić nawierzchnię,</w:t>
      </w:r>
    </w:p>
    <w:p w:rsidR="00617A1E" w:rsidRPr="00617A1E" w:rsidRDefault="00617A1E" w:rsidP="00617A1E">
      <w:pPr>
        <w:pStyle w:val="Lista4"/>
        <w:ind w:left="1134"/>
        <w:jc w:val="both"/>
        <w:rPr>
          <w:sz w:val="22"/>
          <w:szCs w:val="22"/>
        </w:rPr>
      </w:pPr>
      <w:r w:rsidRPr="00617A1E">
        <w:rPr>
          <w:sz w:val="22"/>
          <w:szCs w:val="22"/>
        </w:rPr>
        <w:t>b)</w:t>
      </w:r>
      <w:r w:rsidRPr="00617A1E">
        <w:rPr>
          <w:sz w:val="22"/>
          <w:szCs w:val="22"/>
        </w:rPr>
        <w:tab/>
        <w:t>przy frezowaniu poszczególnych pasów ruchu, wysokość podłużnych pionowych krawędzi nie może przekraczać 40 mm,</w:t>
      </w:r>
    </w:p>
    <w:p w:rsidR="00617A1E" w:rsidRPr="00617A1E" w:rsidRDefault="00617A1E" w:rsidP="00617A1E">
      <w:pPr>
        <w:pStyle w:val="Lista4"/>
        <w:ind w:left="1134"/>
        <w:jc w:val="both"/>
        <w:rPr>
          <w:sz w:val="22"/>
          <w:szCs w:val="22"/>
        </w:rPr>
      </w:pPr>
      <w:r w:rsidRPr="00617A1E">
        <w:rPr>
          <w:sz w:val="22"/>
          <w:szCs w:val="22"/>
        </w:rPr>
        <w:t>c)</w:t>
      </w:r>
      <w:r w:rsidRPr="00617A1E">
        <w:rPr>
          <w:sz w:val="22"/>
          <w:szCs w:val="22"/>
        </w:rPr>
        <w:tab/>
        <w:t>przy lokalnych naprawach polegających na sfrezowaniu nawierzchni przy linii krawężnika (ścieku) dopuszcza się większy uskok niż określono w pkt, b), ale przy głębokości większej od 75 mm wymaga on specjalnego oznakowania,</w:t>
      </w:r>
    </w:p>
    <w:p w:rsidR="00617A1E" w:rsidRDefault="00617A1E" w:rsidP="00617A1E">
      <w:pPr>
        <w:pStyle w:val="Lista4"/>
        <w:ind w:left="1134"/>
        <w:jc w:val="both"/>
        <w:rPr>
          <w:sz w:val="22"/>
          <w:szCs w:val="22"/>
        </w:rPr>
      </w:pPr>
      <w:r w:rsidRPr="00617A1E">
        <w:rPr>
          <w:sz w:val="22"/>
          <w:szCs w:val="22"/>
        </w:rPr>
        <w:t>d)</w:t>
      </w:r>
      <w:r w:rsidRPr="00617A1E">
        <w:rPr>
          <w:sz w:val="22"/>
          <w:szCs w:val="22"/>
        </w:rPr>
        <w:tab/>
        <w:t>krawędzie poprzeczne na zakończenie dnia roboczego powinny być klinowo ścięte.</w:t>
      </w:r>
    </w:p>
    <w:p w:rsidR="00617A1E" w:rsidRDefault="00617A1E" w:rsidP="00617A1E">
      <w:pPr>
        <w:pStyle w:val="Lista4"/>
        <w:ind w:firstLine="0"/>
        <w:jc w:val="both"/>
        <w:rPr>
          <w:sz w:val="22"/>
          <w:szCs w:val="22"/>
        </w:rPr>
      </w:pPr>
    </w:p>
    <w:p w:rsidR="00EB0C8F" w:rsidRPr="00F34AAC" w:rsidRDefault="00EB0C8F" w:rsidP="00EB0C8F">
      <w:pPr>
        <w:pStyle w:val="Lista4"/>
        <w:numPr>
          <w:ilvl w:val="2"/>
          <w:numId w:val="11"/>
        </w:numPr>
        <w:jc w:val="both"/>
        <w:rPr>
          <w:i/>
          <w:sz w:val="22"/>
          <w:szCs w:val="22"/>
        </w:rPr>
      </w:pPr>
      <w:r w:rsidRPr="00F34AAC">
        <w:rPr>
          <w:i/>
          <w:sz w:val="22"/>
          <w:szCs w:val="22"/>
        </w:rPr>
        <w:t>Nawierzchnie mineralno- asfaltowe.</w:t>
      </w:r>
    </w:p>
    <w:p w:rsidR="00EB0C8F" w:rsidRPr="00F34AAC" w:rsidRDefault="00EB0C8F" w:rsidP="00EB0C8F">
      <w:pPr>
        <w:pStyle w:val="Tekstpodstawowy"/>
        <w:rPr>
          <w:szCs w:val="22"/>
        </w:rPr>
      </w:pPr>
    </w:p>
    <w:p w:rsidR="00EB0C8F" w:rsidRPr="00F34AAC" w:rsidRDefault="00EB0C8F" w:rsidP="00EB0C8F">
      <w:pPr>
        <w:pStyle w:val="Lista-kontynuacja4"/>
        <w:spacing w:after="0"/>
        <w:ind w:left="567"/>
        <w:jc w:val="both"/>
        <w:rPr>
          <w:sz w:val="22"/>
          <w:szCs w:val="22"/>
        </w:rPr>
      </w:pPr>
      <w:r w:rsidRPr="00F34AAC">
        <w:rPr>
          <w:sz w:val="22"/>
          <w:szCs w:val="22"/>
        </w:rPr>
        <w:t>Nawierzchnię należy wykonać z dwóch warstw: ścieralnej i wiążącej.</w:t>
      </w:r>
      <w:r w:rsidR="00617A1E">
        <w:rPr>
          <w:sz w:val="22"/>
          <w:szCs w:val="22"/>
        </w:rPr>
        <w:t xml:space="preserve"> W obrębie skrzyżowania ulic Konstytucji 3 Maja, Nowowiejskiej i Spalskiej na frezowanej powierzchni wykonać warstwę ścieralną.</w:t>
      </w:r>
    </w:p>
    <w:p w:rsidR="00EB0C8F" w:rsidRPr="00F34AAC" w:rsidRDefault="00EB0C8F" w:rsidP="00EB0C8F">
      <w:pPr>
        <w:pStyle w:val="Tekstpodstawowywcity"/>
        <w:ind w:left="567"/>
        <w:jc w:val="both"/>
        <w:rPr>
          <w:sz w:val="22"/>
          <w:szCs w:val="22"/>
        </w:rPr>
      </w:pPr>
      <w:r w:rsidRPr="00F34AAC">
        <w:rPr>
          <w:sz w:val="22"/>
          <w:szCs w:val="22"/>
        </w:rPr>
        <w:t xml:space="preserve">Wykonawca przed przystąpieniem do produkcji mieszanek mineralno-asfaltowych jest zobowiązany do przeprowadzenia, w obecności Inżyniera, kontrolnej produkcji w postaci </w:t>
      </w:r>
      <w:proofErr w:type="spellStart"/>
      <w:r w:rsidRPr="00F34AAC">
        <w:rPr>
          <w:sz w:val="22"/>
          <w:szCs w:val="22"/>
        </w:rPr>
        <w:t>zarobu</w:t>
      </w:r>
      <w:proofErr w:type="spellEnd"/>
      <w:r w:rsidRPr="00F34AAC">
        <w:rPr>
          <w:sz w:val="22"/>
          <w:szCs w:val="22"/>
        </w:rPr>
        <w:t xml:space="preserve"> próbnego.</w:t>
      </w:r>
    </w:p>
    <w:p w:rsidR="00EB0C8F" w:rsidRPr="00F34AAC" w:rsidRDefault="00EB0C8F" w:rsidP="00EB0C8F">
      <w:pPr>
        <w:pStyle w:val="Tekstpodstawowywcity"/>
        <w:ind w:left="567"/>
        <w:jc w:val="both"/>
        <w:rPr>
          <w:sz w:val="22"/>
          <w:szCs w:val="22"/>
        </w:rPr>
      </w:pPr>
      <w:r w:rsidRPr="00F34AAC">
        <w:rPr>
          <w:sz w:val="22"/>
          <w:szCs w:val="22"/>
        </w:rPr>
        <w:t>W pierwszej kolejności należy wykonać próbny zarób na sucho, tj. bez udziału asfaltu, w celu kontroli dozowania kruszywa i zgodności składu granulometrycznego z projektowaną krzywą uziarnienia. Próbkę mieszanki mineralnej należy pobrać po opróżnieniu zawartości mieszalnika.</w:t>
      </w:r>
    </w:p>
    <w:p w:rsidR="00EB0C8F" w:rsidRPr="00F34AAC" w:rsidRDefault="00EB0C8F" w:rsidP="00EB0C8F">
      <w:pPr>
        <w:pStyle w:val="Tekstpodstawowywcity"/>
        <w:ind w:left="567"/>
        <w:jc w:val="both"/>
        <w:rPr>
          <w:sz w:val="22"/>
          <w:szCs w:val="22"/>
        </w:rPr>
      </w:pPr>
      <w:r w:rsidRPr="00F34AAC">
        <w:rPr>
          <w:sz w:val="22"/>
          <w:szCs w:val="22"/>
        </w:rPr>
        <w:t>Po sprawdzeniu składu granulometrycznego mieszanki mineralnej, należy wykonać pełny zarób próbny z udziałem asfaltu, w ilości zaprojektowanej w recepcie. Sprawdzenie zawartości asfaltu w mieszance określa się wykonując ekstrakcję.</w:t>
      </w:r>
    </w:p>
    <w:p w:rsidR="00EB0C8F" w:rsidRPr="00F34AAC" w:rsidRDefault="00EB0C8F" w:rsidP="00EB0C8F">
      <w:pPr>
        <w:pStyle w:val="Tekstpodstawowy"/>
        <w:ind w:left="567"/>
        <w:rPr>
          <w:szCs w:val="22"/>
        </w:rPr>
      </w:pPr>
    </w:p>
    <w:p w:rsidR="00EB0C8F" w:rsidRPr="00F34AAC" w:rsidRDefault="00EB0C8F" w:rsidP="00EB0C8F">
      <w:pPr>
        <w:pStyle w:val="Lista-kontynuacja4"/>
        <w:ind w:left="567"/>
        <w:jc w:val="both"/>
        <w:rPr>
          <w:sz w:val="22"/>
          <w:szCs w:val="22"/>
        </w:rPr>
      </w:pPr>
      <w:r w:rsidRPr="00F34AAC">
        <w:rPr>
          <w:sz w:val="22"/>
          <w:szCs w:val="22"/>
        </w:rPr>
        <w:t>Przed wykonaniem nawierzchni należy posmarować gorącym bitumem krawędzie istniejących nawierzchni oraz innych urządzeń instalacyjnych znajdujących się w nawierzchni. Mieszankę mineralno- asfaltową rozłożyć przy pomocy rozściełacza i zagęścić walcami stalowymi i ogumionymi. W miejscach niedostępnych dla rozkładarki mieszankę ułożyć i zagęścić zagęszczarką ręczną przy krawężnikach i urządzeniach obcych.</w:t>
      </w:r>
    </w:p>
    <w:p w:rsidR="00EB0C8F" w:rsidRPr="00F34AAC" w:rsidRDefault="00EB0C8F" w:rsidP="00EB0C8F">
      <w:pPr>
        <w:pStyle w:val="Lista-kontynuacja4"/>
        <w:ind w:left="567"/>
        <w:jc w:val="both"/>
        <w:rPr>
          <w:sz w:val="22"/>
          <w:szCs w:val="22"/>
        </w:rPr>
      </w:pPr>
      <w:r w:rsidRPr="00F34AAC">
        <w:rPr>
          <w:sz w:val="22"/>
          <w:szCs w:val="22"/>
        </w:rPr>
        <w:lastRenderedPageBreak/>
        <w:t>Podczas zagęszczania masy należy stale sprawdzać profil poprzeczny nawierzchni oraz jej równość w profilu podłużnym. Spadki poprzeczne powinny być wykonane zgodnie z przewidzianymi w projekcie. Zagęszczenie należy rozpocząć od krawędzi nawierzchni ku środkowi.</w:t>
      </w:r>
    </w:p>
    <w:p w:rsidR="00EB0C8F" w:rsidRPr="00F34AAC" w:rsidRDefault="00EB0C8F" w:rsidP="00EB0C8F">
      <w:pPr>
        <w:pStyle w:val="Lista-kontynuacja4"/>
        <w:ind w:left="567"/>
        <w:jc w:val="both"/>
        <w:rPr>
          <w:sz w:val="22"/>
          <w:szCs w:val="22"/>
        </w:rPr>
      </w:pPr>
      <w:r w:rsidRPr="00F34AAC">
        <w:rPr>
          <w:sz w:val="22"/>
          <w:szCs w:val="22"/>
        </w:rPr>
        <w:t>Wszelkie nierówności profilu podłużnego i poprzecznego powstające w czasie zagęszczania powinny być bezzwłocznie likwidowane przez zagarnięcie nadmiaru masy lub dosypanie masy w miejscach wgłębień.</w:t>
      </w:r>
    </w:p>
    <w:p w:rsidR="00EB0C8F" w:rsidRPr="00F34AAC" w:rsidRDefault="00EB0C8F" w:rsidP="00EB0C8F">
      <w:pPr>
        <w:pStyle w:val="Lista-kontynuacja4"/>
        <w:ind w:left="567"/>
        <w:jc w:val="both"/>
        <w:rPr>
          <w:sz w:val="22"/>
          <w:szCs w:val="22"/>
        </w:rPr>
      </w:pPr>
      <w:r w:rsidRPr="00F34AAC">
        <w:rPr>
          <w:sz w:val="22"/>
          <w:szCs w:val="22"/>
        </w:rPr>
        <w:t>W przypadku powstania tzw. rakowin przy ręcznym rozkładaniu masy należy je natychmiast zlikwidować przez dodanie gorącej drobnoziarnistej masy i dodatkowe zagęszczenie do uzyskania prawidłowego profilu i jednorodnego wyglądu.</w:t>
      </w:r>
    </w:p>
    <w:p w:rsidR="00EB0C8F" w:rsidRPr="00F34AAC" w:rsidRDefault="00EB0C8F" w:rsidP="00EB0C8F">
      <w:pPr>
        <w:pStyle w:val="Tekstpodstawowywcity"/>
        <w:ind w:left="567"/>
        <w:jc w:val="both"/>
        <w:rPr>
          <w:sz w:val="22"/>
          <w:szCs w:val="22"/>
        </w:rPr>
      </w:pPr>
      <w:r w:rsidRPr="00F34AAC">
        <w:rPr>
          <w:sz w:val="22"/>
          <w:szCs w:val="22"/>
        </w:rPr>
        <w:t>Początkowa temperatura mieszanki w czasie zagęszczenia powinna wynosić nie mniej niż:</w:t>
      </w:r>
    </w:p>
    <w:p w:rsidR="00EB0C8F" w:rsidRPr="00F34AAC" w:rsidRDefault="00EB0C8F" w:rsidP="00EB0C8F">
      <w:pPr>
        <w:pStyle w:val="Tekstpodstawowywcity"/>
        <w:ind w:left="1134"/>
        <w:jc w:val="both"/>
        <w:rPr>
          <w:sz w:val="22"/>
          <w:szCs w:val="22"/>
        </w:rPr>
      </w:pPr>
      <w:r w:rsidRPr="00F34AAC">
        <w:rPr>
          <w:sz w:val="22"/>
          <w:szCs w:val="22"/>
        </w:rPr>
        <w:t>-  dla asfaltu D 50</w:t>
      </w:r>
      <w:r w:rsidRPr="00F34AAC">
        <w:rPr>
          <w:sz w:val="22"/>
          <w:szCs w:val="22"/>
        </w:rPr>
        <w:tab/>
      </w:r>
      <w:r w:rsidRPr="00F34AAC">
        <w:rPr>
          <w:sz w:val="22"/>
          <w:szCs w:val="22"/>
        </w:rPr>
        <w:tab/>
        <w:t>135</w:t>
      </w:r>
      <w:r w:rsidRPr="00F34AAC">
        <w:rPr>
          <w:sz w:val="22"/>
          <w:szCs w:val="22"/>
          <w:vertAlign w:val="superscript"/>
        </w:rPr>
        <w:t>0</w:t>
      </w:r>
      <w:r w:rsidRPr="00F34AAC">
        <w:rPr>
          <w:sz w:val="22"/>
          <w:szCs w:val="22"/>
        </w:rPr>
        <w:t xml:space="preserve"> C,</w:t>
      </w:r>
    </w:p>
    <w:p w:rsidR="00EB0C8F" w:rsidRPr="00F34AAC" w:rsidRDefault="00EB0C8F" w:rsidP="00EB0C8F">
      <w:pPr>
        <w:pStyle w:val="Tekstpodstawowywcity"/>
        <w:ind w:left="1134"/>
        <w:jc w:val="both"/>
        <w:rPr>
          <w:sz w:val="22"/>
          <w:szCs w:val="22"/>
        </w:rPr>
      </w:pPr>
      <w:r w:rsidRPr="00F34AAC">
        <w:rPr>
          <w:sz w:val="22"/>
          <w:szCs w:val="22"/>
        </w:rPr>
        <w:t>-  dla asfaltu D 70</w:t>
      </w:r>
      <w:r w:rsidRPr="00F34AAC">
        <w:rPr>
          <w:sz w:val="22"/>
          <w:szCs w:val="22"/>
        </w:rPr>
        <w:tab/>
      </w:r>
      <w:r w:rsidRPr="00F34AAC">
        <w:rPr>
          <w:sz w:val="22"/>
          <w:szCs w:val="22"/>
        </w:rPr>
        <w:tab/>
        <w:t>125</w:t>
      </w:r>
      <w:r w:rsidRPr="00F34AAC">
        <w:rPr>
          <w:sz w:val="22"/>
          <w:szCs w:val="22"/>
          <w:vertAlign w:val="superscript"/>
        </w:rPr>
        <w:t>0</w:t>
      </w:r>
      <w:r w:rsidRPr="00F34AAC">
        <w:rPr>
          <w:sz w:val="22"/>
          <w:szCs w:val="22"/>
        </w:rPr>
        <w:t xml:space="preserve"> C,</w:t>
      </w:r>
    </w:p>
    <w:p w:rsidR="00EB0C8F" w:rsidRPr="00F34AAC" w:rsidRDefault="00EB0C8F" w:rsidP="00EB0C8F">
      <w:pPr>
        <w:pStyle w:val="Tekstpodstawowywcity"/>
        <w:ind w:left="1134"/>
        <w:jc w:val="both"/>
        <w:rPr>
          <w:sz w:val="22"/>
          <w:szCs w:val="22"/>
        </w:rPr>
      </w:pPr>
      <w:r w:rsidRPr="00F34AAC">
        <w:rPr>
          <w:sz w:val="22"/>
          <w:szCs w:val="22"/>
        </w:rPr>
        <w:t>-  dla asfaltu D 100</w:t>
      </w:r>
      <w:r w:rsidRPr="00F34AAC">
        <w:rPr>
          <w:sz w:val="22"/>
          <w:szCs w:val="22"/>
        </w:rPr>
        <w:tab/>
      </w:r>
      <w:r w:rsidRPr="00F34AAC">
        <w:rPr>
          <w:sz w:val="22"/>
          <w:szCs w:val="22"/>
        </w:rPr>
        <w:tab/>
        <w:t>120</w:t>
      </w:r>
      <w:r w:rsidRPr="00F34AAC">
        <w:rPr>
          <w:sz w:val="22"/>
          <w:szCs w:val="22"/>
          <w:vertAlign w:val="superscript"/>
        </w:rPr>
        <w:t>0</w:t>
      </w:r>
      <w:r w:rsidRPr="00F34AAC">
        <w:rPr>
          <w:sz w:val="22"/>
          <w:szCs w:val="22"/>
        </w:rPr>
        <w:t xml:space="preserve"> C,</w:t>
      </w:r>
    </w:p>
    <w:p w:rsidR="00EB0C8F" w:rsidRPr="00F34AAC" w:rsidRDefault="00EB0C8F" w:rsidP="00EB0C8F">
      <w:pPr>
        <w:pStyle w:val="Tekstpodstawowywcity"/>
        <w:ind w:left="1134"/>
        <w:jc w:val="both"/>
        <w:rPr>
          <w:sz w:val="22"/>
          <w:szCs w:val="22"/>
        </w:rPr>
      </w:pPr>
      <w:r w:rsidRPr="00F34AAC">
        <w:rPr>
          <w:sz w:val="22"/>
          <w:szCs w:val="22"/>
        </w:rPr>
        <w:t>-  dla polimeroasfaltu</w:t>
      </w:r>
      <w:r w:rsidRPr="00F34AAC">
        <w:rPr>
          <w:sz w:val="22"/>
          <w:szCs w:val="22"/>
        </w:rPr>
        <w:tab/>
        <w:t>wg wskazań producenta.</w:t>
      </w:r>
    </w:p>
    <w:p w:rsidR="00EB0C8F" w:rsidRPr="00F34AAC" w:rsidRDefault="00EB0C8F" w:rsidP="00EB0C8F">
      <w:pPr>
        <w:pStyle w:val="Tekstpodstawowywcity"/>
        <w:spacing w:before="120"/>
        <w:ind w:left="567"/>
        <w:jc w:val="both"/>
        <w:rPr>
          <w:sz w:val="22"/>
          <w:szCs w:val="22"/>
        </w:rPr>
      </w:pPr>
      <w:r w:rsidRPr="00F34AAC">
        <w:rPr>
          <w:sz w:val="22"/>
          <w:szCs w:val="22"/>
        </w:rPr>
        <w:t>Złącza nawierzchni powinny być wykonane w linii prostej, równolegle lub prostopadle do drogi.</w:t>
      </w:r>
    </w:p>
    <w:p w:rsidR="00EB0C8F" w:rsidRPr="00F34AAC" w:rsidRDefault="00EB0C8F" w:rsidP="00EB0C8F">
      <w:pPr>
        <w:pStyle w:val="Tekstpodstawowywcity"/>
        <w:ind w:left="567"/>
        <w:jc w:val="both"/>
        <w:rPr>
          <w:sz w:val="22"/>
          <w:szCs w:val="22"/>
        </w:rPr>
      </w:pPr>
      <w:r w:rsidRPr="00F34AAC">
        <w:rPr>
          <w:sz w:val="22"/>
          <w:szCs w:val="22"/>
        </w:rPr>
        <w:t>Złącza w konstrukcji wielowarstwowej powinny być przesunięte względem siebie co najmniej 10 cm. Złącza powinny być całkowicie związane a przylegające warstwy powinny być w jednym poziomie.</w:t>
      </w:r>
    </w:p>
    <w:p w:rsidR="00EB0C8F" w:rsidRPr="00F34AAC" w:rsidRDefault="00EB0C8F" w:rsidP="00EB0C8F">
      <w:pPr>
        <w:pStyle w:val="Tekstpodstawowywcity"/>
        <w:ind w:left="567"/>
        <w:jc w:val="both"/>
        <w:rPr>
          <w:sz w:val="22"/>
          <w:szCs w:val="22"/>
        </w:rPr>
      </w:pPr>
      <w:r w:rsidRPr="00F34AAC">
        <w:rPr>
          <w:sz w:val="22"/>
          <w:szCs w:val="22"/>
        </w:rPr>
        <w:t xml:space="preserve">Urządzenia instalacyjne, jak włazy, skrzynki, wpusty itp. powinny być wbudowane 5mm poniżej poziomu przylegającej nawierzchni. </w:t>
      </w:r>
    </w:p>
    <w:p w:rsidR="00EB0C8F" w:rsidRPr="00F34AAC" w:rsidRDefault="00EB0C8F" w:rsidP="00EB0C8F">
      <w:pPr>
        <w:pStyle w:val="Lista3"/>
        <w:ind w:left="720" w:hanging="720"/>
        <w:jc w:val="both"/>
        <w:rPr>
          <w:sz w:val="22"/>
          <w:szCs w:val="22"/>
        </w:rPr>
      </w:pPr>
      <w:r w:rsidRPr="00F34AAC">
        <w:rPr>
          <w:sz w:val="22"/>
          <w:szCs w:val="22"/>
        </w:rPr>
        <w:t xml:space="preserve"> </w:t>
      </w:r>
    </w:p>
    <w:p w:rsidR="00EB0C8F" w:rsidRPr="00F34AAC" w:rsidRDefault="00EB0C8F" w:rsidP="00EB0C8F">
      <w:pPr>
        <w:pStyle w:val="Lista3"/>
        <w:numPr>
          <w:ilvl w:val="2"/>
          <w:numId w:val="8"/>
        </w:numPr>
        <w:jc w:val="both"/>
        <w:rPr>
          <w:i/>
          <w:sz w:val="22"/>
          <w:szCs w:val="22"/>
        </w:rPr>
      </w:pPr>
      <w:r w:rsidRPr="00F34AAC">
        <w:rPr>
          <w:i/>
          <w:sz w:val="22"/>
          <w:szCs w:val="22"/>
        </w:rPr>
        <w:t>Krawężniki i obrzeża betonowe</w:t>
      </w:r>
    </w:p>
    <w:p w:rsidR="00EB0C8F" w:rsidRPr="00F34AAC" w:rsidRDefault="00EB0C8F" w:rsidP="00EB0C8F">
      <w:pPr>
        <w:pStyle w:val="Tekstpodstawowy"/>
        <w:rPr>
          <w:szCs w:val="22"/>
          <w:u w:val="single"/>
        </w:rPr>
      </w:pPr>
    </w:p>
    <w:p w:rsidR="00EB0C8F" w:rsidRPr="00F34AAC" w:rsidRDefault="00EB0C8F" w:rsidP="00EB0C8F">
      <w:pPr>
        <w:pStyle w:val="Lista-kontynuacja3"/>
        <w:ind w:left="567"/>
        <w:jc w:val="both"/>
        <w:rPr>
          <w:sz w:val="22"/>
          <w:szCs w:val="22"/>
        </w:rPr>
      </w:pPr>
      <w:r w:rsidRPr="00F34AAC">
        <w:rPr>
          <w:sz w:val="22"/>
          <w:szCs w:val="22"/>
        </w:rPr>
        <w:t>Pod krawężniki i ławy krawężnikowe należy wykonać rowki poprzez ręczne odspojenie gruntu, wyrównanie dna i ścian wykopów oraz uformowanie poboczy poprzez ręczne odspojenie gruntu, wyrównanie dna i ścian wykopów oraz uformowanie poboczy z wyrównaniem do wymaganego profilu.</w:t>
      </w:r>
    </w:p>
    <w:p w:rsidR="00EB0C8F" w:rsidRPr="00F34AAC" w:rsidRDefault="00EB0C8F" w:rsidP="00EB0C8F">
      <w:pPr>
        <w:pStyle w:val="Lista-kontynuacja3"/>
        <w:ind w:left="567"/>
        <w:jc w:val="both"/>
        <w:rPr>
          <w:sz w:val="22"/>
          <w:szCs w:val="22"/>
        </w:rPr>
      </w:pPr>
      <w:r w:rsidRPr="00F34AAC">
        <w:rPr>
          <w:sz w:val="22"/>
          <w:szCs w:val="22"/>
        </w:rPr>
        <w:t>Krawężniki ustawiać należy na podsypce piaskowo- cementowej i ławie betonowej. Ławy betonowe wykonać należy w deskowaniu, z ręcznym rozścieleniem, wyrównaniem i ubiciem mieszanki betonowej. Część ławy stanowiącej opór wykonać należy po ustawieniu krawężnika. Ławy należy pielęgnować przez polewanie wodą.</w:t>
      </w:r>
    </w:p>
    <w:p w:rsidR="00EB0C8F" w:rsidRPr="00F34AAC" w:rsidRDefault="00EB0C8F" w:rsidP="00EB0C8F">
      <w:pPr>
        <w:pStyle w:val="Lista-kontynuacja3"/>
        <w:ind w:left="567"/>
        <w:jc w:val="both"/>
        <w:rPr>
          <w:sz w:val="22"/>
          <w:szCs w:val="22"/>
        </w:rPr>
      </w:pPr>
      <w:r w:rsidRPr="00F34AAC">
        <w:rPr>
          <w:sz w:val="22"/>
          <w:szCs w:val="22"/>
        </w:rPr>
        <w:t xml:space="preserve">Krawężniki należy ustawiać i wyregulować według osi podanych punktów wysokościowych. Spoiny wypełniać zaprawą cementowo-piaskową. </w:t>
      </w:r>
    </w:p>
    <w:p w:rsidR="00EB0C8F" w:rsidRPr="00F34AAC" w:rsidRDefault="00EB0C8F" w:rsidP="00EB0C8F">
      <w:pPr>
        <w:pStyle w:val="Lista-kontynuacja3"/>
        <w:ind w:left="567"/>
        <w:jc w:val="both"/>
        <w:rPr>
          <w:sz w:val="22"/>
          <w:szCs w:val="22"/>
        </w:rPr>
      </w:pPr>
      <w:r w:rsidRPr="00F34AAC">
        <w:rPr>
          <w:sz w:val="22"/>
          <w:szCs w:val="22"/>
        </w:rPr>
        <w:t>Obrzeża betonowe ustawiać należy na podsypce piaskowej lub piaskowo- cementowej.</w:t>
      </w:r>
    </w:p>
    <w:p w:rsidR="00EB0C8F" w:rsidRDefault="00EB0C8F" w:rsidP="00EB0C8F">
      <w:pPr>
        <w:pStyle w:val="Lista-kontynuacja3"/>
        <w:ind w:left="567"/>
        <w:jc w:val="both"/>
        <w:rPr>
          <w:sz w:val="22"/>
          <w:szCs w:val="22"/>
        </w:rPr>
      </w:pPr>
      <w:r w:rsidRPr="00F34AAC">
        <w:rPr>
          <w:sz w:val="22"/>
          <w:szCs w:val="22"/>
        </w:rPr>
        <w:t>Obrzeża betonowe należy ustawiać i wyregulować według osi podanych punktów wysokościowych. Spoiny wypełniać piaskiem lub zaprawą cementową. Zewnętrzne ściany obrzeży zasypać ziemią, którą należy ubić.</w:t>
      </w:r>
    </w:p>
    <w:p w:rsidR="00617A1E" w:rsidRPr="00F34AAC" w:rsidRDefault="00617A1E" w:rsidP="00EB0C8F">
      <w:pPr>
        <w:pStyle w:val="Lista-kontynuacja3"/>
        <w:ind w:left="567"/>
        <w:jc w:val="both"/>
        <w:rPr>
          <w:sz w:val="22"/>
          <w:szCs w:val="22"/>
        </w:rPr>
      </w:pPr>
    </w:p>
    <w:p w:rsidR="00EB0C8F" w:rsidRPr="00F34AAC" w:rsidRDefault="00EB0C8F" w:rsidP="00EB0C8F">
      <w:pPr>
        <w:pStyle w:val="Lista"/>
        <w:numPr>
          <w:ilvl w:val="0"/>
          <w:numId w:val="8"/>
        </w:numPr>
        <w:jc w:val="both"/>
        <w:rPr>
          <w:b/>
          <w:sz w:val="22"/>
          <w:szCs w:val="22"/>
        </w:rPr>
      </w:pPr>
      <w:r w:rsidRPr="00F34AAC">
        <w:rPr>
          <w:b/>
          <w:sz w:val="22"/>
          <w:szCs w:val="22"/>
        </w:rPr>
        <w:t>KONTROLA  JAKOŚCI  ROBÓT</w:t>
      </w:r>
    </w:p>
    <w:p w:rsidR="00EB0C8F" w:rsidRPr="00F34AAC" w:rsidRDefault="00EB0C8F" w:rsidP="00EB0C8F">
      <w:pPr>
        <w:pStyle w:val="Tekstpodstawowy"/>
        <w:rPr>
          <w:b/>
          <w:szCs w:val="22"/>
        </w:rPr>
      </w:pPr>
    </w:p>
    <w:p w:rsidR="00EB0C8F" w:rsidRPr="00F34AAC" w:rsidRDefault="00EB0C8F" w:rsidP="00EB0C8F">
      <w:pPr>
        <w:pStyle w:val="Lista2"/>
        <w:tabs>
          <w:tab w:val="left" w:pos="540"/>
        </w:tabs>
        <w:ind w:left="0" w:firstLine="0"/>
        <w:jc w:val="both"/>
        <w:rPr>
          <w:i/>
          <w:sz w:val="22"/>
          <w:szCs w:val="22"/>
          <w:u w:val="single"/>
        </w:rPr>
      </w:pPr>
      <w:r w:rsidRPr="00F34AAC">
        <w:rPr>
          <w:i/>
          <w:sz w:val="22"/>
          <w:szCs w:val="22"/>
        </w:rPr>
        <w:t xml:space="preserve">6.1. </w:t>
      </w:r>
      <w:r w:rsidRPr="00F34AAC">
        <w:rPr>
          <w:i/>
          <w:sz w:val="22"/>
          <w:szCs w:val="22"/>
        </w:rPr>
        <w:tab/>
      </w:r>
      <w:r w:rsidRPr="0030377B">
        <w:rPr>
          <w:i/>
          <w:sz w:val="22"/>
          <w:szCs w:val="22"/>
        </w:rPr>
        <w:t>Ogólne wymagania</w:t>
      </w:r>
    </w:p>
    <w:p w:rsidR="00EB0C8F" w:rsidRPr="00F34AAC" w:rsidRDefault="00EB0C8F" w:rsidP="00EB0C8F">
      <w:pPr>
        <w:pStyle w:val="Lista2"/>
        <w:tabs>
          <w:tab w:val="left" w:pos="540"/>
        </w:tabs>
        <w:ind w:left="0" w:firstLine="0"/>
        <w:jc w:val="both"/>
        <w:rPr>
          <w:i/>
          <w:sz w:val="22"/>
          <w:szCs w:val="22"/>
          <w:u w:val="single"/>
        </w:rPr>
      </w:pPr>
    </w:p>
    <w:p w:rsidR="00EB0C8F" w:rsidRPr="00F34AAC" w:rsidRDefault="00EB0C8F" w:rsidP="00EB0C8F">
      <w:pPr>
        <w:pStyle w:val="Tekstpodstawowy"/>
        <w:ind w:left="540"/>
        <w:rPr>
          <w:szCs w:val="22"/>
        </w:rPr>
      </w:pPr>
      <w:r w:rsidRPr="00F34AAC">
        <w:rPr>
          <w:szCs w:val="22"/>
        </w:rPr>
        <w:t>Ogólne zasady kontroli jakości robót podano w ST- 00.00</w:t>
      </w:r>
    </w:p>
    <w:p w:rsidR="00EB0C8F" w:rsidRPr="00F34AAC" w:rsidRDefault="00EB0C8F" w:rsidP="00EB0C8F">
      <w:pPr>
        <w:pStyle w:val="Tekstpodstawowy"/>
        <w:ind w:left="420"/>
        <w:rPr>
          <w:b/>
          <w:szCs w:val="22"/>
          <w:u w:val="single"/>
        </w:rPr>
      </w:pPr>
    </w:p>
    <w:p w:rsidR="00EB0C8F" w:rsidRPr="0030377B" w:rsidRDefault="00EB0C8F" w:rsidP="00EB0C8F">
      <w:pPr>
        <w:pStyle w:val="Lista2"/>
        <w:numPr>
          <w:ilvl w:val="1"/>
          <w:numId w:val="9"/>
        </w:numPr>
        <w:jc w:val="both"/>
        <w:rPr>
          <w:i/>
          <w:sz w:val="22"/>
          <w:szCs w:val="22"/>
        </w:rPr>
      </w:pPr>
      <w:r w:rsidRPr="0030377B">
        <w:rPr>
          <w:i/>
          <w:sz w:val="22"/>
          <w:szCs w:val="22"/>
        </w:rPr>
        <w:t xml:space="preserve">Kontrola </w:t>
      </w:r>
      <w:r w:rsidR="003A2ED3">
        <w:rPr>
          <w:i/>
          <w:sz w:val="22"/>
          <w:szCs w:val="22"/>
        </w:rPr>
        <w:t xml:space="preserve">jakości materiałów </w:t>
      </w:r>
      <w:r w:rsidRPr="0030377B">
        <w:rPr>
          <w:i/>
          <w:sz w:val="22"/>
          <w:szCs w:val="22"/>
        </w:rPr>
        <w:t>i obmiaru</w:t>
      </w:r>
    </w:p>
    <w:p w:rsidR="00EB0C8F" w:rsidRPr="00F34AAC" w:rsidRDefault="00EB0C8F" w:rsidP="00EB0C8F">
      <w:pPr>
        <w:pStyle w:val="Tekstpodstawowy"/>
        <w:ind w:left="420"/>
        <w:rPr>
          <w:b/>
          <w:szCs w:val="22"/>
          <w:u w:val="single"/>
        </w:rPr>
      </w:pPr>
    </w:p>
    <w:p w:rsidR="00EB0C8F" w:rsidRPr="00F34AAC" w:rsidRDefault="00EB0C8F" w:rsidP="00EB0C8F">
      <w:pPr>
        <w:pStyle w:val="Lista2"/>
        <w:ind w:firstLine="0"/>
        <w:jc w:val="both"/>
        <w:rPr>
          <w:sz w:val="22"/>
          <w:szCs w:val="22"/>
        </w:rPr>
      </w:pPr>
      <w:r w:rsidRPr="00F34AAC">
        <w:rPr>
          <w:sz w:val="22"/>
          <w:szCs w:val="22"/>
        </w:rPr>
        <w:t xml:space="preserve">Przedmiotem kontroli jakościowej będzie zgodność wykonania robót i użytych materiałów </w:t>
      </w:r>
      <w:r w:rsidRPr="00F34AAC">
        <w:rPr>
          <w:sz w:val="22"/>
          <w:szCs w:val="22"/>
        </w:rPr>
        <w:br/>
        <w:t>z Dokumentacją Projektową, Specyfikacjami Technicznymi i poleceniami Inżyniera.</w:t>
      </w:r>
    </w:p>
    <w:p w:rsidR="00EB0C8F" w:rsidRPr="00F34AAC" w:rsidRDefault="00EB0C8F" w:rsidP="00EB0C8F">
      <w:pPr>
        <w:pStyle w:val="Lista2"/>
        <w:ind w:firstLine="0"/>
        <w:jc w:val="both"/>
        <w:rPr>
          <w:sz w:val="22"/>
          <w:szCs w:val="22"/>
        </w:rPr>
      </w:pPr>
    </w:p>
    <w:p w:rsidR="00EB0C8F" w:rsidRPr="0030377B" w:rsidRDefault="00EB0C8F" w:rsidP="00EB0C8F">
      <w:pPr>
        <w:pStyle w:val="Lista2"/>
        <w:ind w:left="0" w:firstLine="0"/>
        <w:jc w:val="both"/>
        <w:rPr>
          <w:i/>
          <w:sz w:val="22"/>
          <w:szCs w:val="22"/>
        </w:rPr>
      </w:pPr>
      <w:r w:rsidRPr="0030377B">
        <w:rPr>
          <w:i/>
          <w:sz w:val="22"/>
          <w:szCs w:val="22"/>
        </w:rPr>
        <w:lastRenderedPageBreak/>
        <w:t>6.2.1. Podłoże</w:t>
      </w:r>
    </w:p>
    <w:p w:rsidR="00EB0C8F" w:rsidRPr="00F34AAC" w:rsidRDefault="00EB0C8F" w:rsidP="00EB0C8F">
      <w:pPr>
        <w:pStyle w:val="Lista2"/>
        <w:ind w:left="540" w:firstLine="0"/>
        <w:jc w:val="both"/>
        <w:rPr>
          <w:sz w:val="22"/>
          <w:szCs w:val="22"/>
        </w:rPr>
      </w:pPr>
      <w:r w:rsidRPr="00F34AAC">
        <w:rPr>
          <w:sz w:val="22"/>
          <w:szCs w:val="22"/>
        </w:rPr>
        <w:t>Równość wyprofilowanego i zagęszczonego podłoża należy mierzyć łatą co 20m w kierunku podłużnym. Nierówności nie mogą przekraczać 2 cm.</w:t>
      </w:r>
    </w:p>
    <w:p w:rsidR="00EB0C8F" w:rsidRPr="00F34AAC" w:rsidRDefault="00EB0C8F" w:rsidP="00EB0C8F">
      <w:pPr>
        <w:pStyle w:val="Lista2"/>
        <w:ind w:left="540" w:firstLine="0"/>
        <w:jc w:val="both"/>
        <w:rPr>
          <w:sz w:val="22"/>
          <w:szCs w:val="22"/>
        </w:rPr>
      </w:pPr>
      <w:r w:rsidRPr="00F34AAC">
        <w:rPr>
          <w:sz w:val="22"/>
          <w:szCs w:val="22"/>
        </w:rPr>
        <w:t xml:space="preserve">Spadki poprzeczne należy mierzyć łatą dł. 4 m i poziomnicą. Odchyłki spadków od przewidzianych </w:t>
      </w:r>
      <w:r w:rsidRPr="00F34AAC">
        <w:rPr>
          <w:sz w:val="22"/>
          <w:szCs w:val="22"/>
        </w:rPr>
        <w:br/>
        <w:t xml:space="preserve">w Projektem powinny się mieścić w granicach ± 0,5%. Głębokość koryta i rzędne dna nie powinny się różnić od projektowanych o +1cm i –2cm. </w:t>
      </w:r>
    </w:p>
    <w:p w:rsidR="00EB0C8F" w:rsidRPr="00F34AAC" w:rsidRDefault="00EB0C8F" w:rsidP="00EB0C8F">
      <w:pPr>
        <w:pStyle w:val="Lista2"/>
        <w:ind w:left="540" w:firstLine="0"/>
        <w:jc w:val="both"/>
        <w:rPr>
          <w:sz w:val="22"/>
          <w:szCs w:val="22"/>
        </w:rPr>
      </w:pPr>
      <w:r w:rsidRPr="00F34AAC">
        <w:rPr>
          <w:sz w:val="22"/>
          <w:szCs w:val="22"/>
        </w:rPr>
        <w:t xml:space="preserve">Wszystkie powierzchnie różniące się od wymaganych powinny być naprawione przez spulchnienie </w:t>
      </w:r>
      <w:r w:rsidRPr="00F34AAC">
        <w:rPr>
          <w:sz w:val="22"/>
          <w:szCs w:val="22"/>
        </w:rPr>
        <w:br/>
        <w:t xml:space="preserve">do głębokości co najmniej 10cm, wyrównane i powtórnie zagęszczone. </w:t>
      </w:r>
    </w:p>
    <w:p w:rsidR="00EB0C8F" w:rsidRPr="00F34AAC" w:rsidRDefault="00EB0C8F" w:rsidP="00EB0C8F">
      <w:pPr>
        <w:pStyle w:val="Lista2"/>
        <w:ind w:left="0" w:firstLine="0"/>
        <w:jc w:val="both"/>
        <w:rPr>
          <w:sz w:val="22"/>
          <w:szCs w:val="22"/>
        </w:rPr>
      </w:pPr>
    </w:p>
    <w:p w:rsidR="00EB0C8F" w:rsidRPr="0030377B" w:rsidRDefault="00EB0C8F" w:rsidP="00EB0C8F">
      <w:pPr>
        <w:pStyle w:val="Lista2"/>
        <w:ind w:left="0" w:firstLine="0"/>
        <w:jc w:val="both"/>
        <w:rPr>
          <w:i/>
          <w:sz w:val="22"/>
          <w:szCs w:val="22"/>
        </w:rPr>
      </w:pPr>
      <w:r w:rsidRPr="0030377B">
        <w:rPr>
          <w:i/>
          <w:sz w:val="22"/>
          <w:szCs w:val="22"/>
        </w:rPr>
        <w:t>6.2.2.  Podbudowa z tłucznia</w:t>
      </w:r>
    </w:p>
    <w:p w:rsidR="00EB0C8F" w:rsidRPr="00F34AAC" w:rsidRDefault="00EB0C8F" w:rsidP="00EB0C8F">
      <w:pPr>
        <w:pStyle w:val="Tekstpodstawowywcity3"/>
        <w:ind w:left="540"/>
        <w:rPr>
          <w:sz w:val="22"/>
          <w:szCs w:val="22"/>
        </w:rPr>
      </w:pPr>
      <w:r w:rsidRPr="00F34AAC">
        <w:rPr>
          <w:sz w:val="22"/>
          <w:szCs w:val="22"/>
        </w:rPr>
        <w:t xml:space="preserve">Przed przystąpieniem do robót Wykonawca powinien wykonać badania kruszyw przeznaczonych </w:t>
      </w:r>
      <w:r w:rsidRPr="00F34AAC">
        <w:rPr>
          <w:sz w:val="22"/>
          <w:szCs w:val="22"/>
        </w:rPr>
        <w:br/>
        <w:t xml:space="preserve">do wykonania robót i przedstawić wyniki tych badań Inżynierowi w celu akceptacji materiałów. </w:t>
      </w:r>
    </w:p>
    <w:p w:rsidR="00EB0C8F" w:rsidRPr="00F34AAC" w:rsidRDefault="00EB0C8F" w:rsidP="00EB0C8F">
      <w:pPr>
        <w:ind w:left="780"/>
        <w:jc w:val="both"/>
        <w:rPr>
          <w:sz w:val="22"/>
          <w:szCs w:val="22"/>
        </w:rPr>
      </w:pPr>
    </w:p>
    <w:p w:rsidR="00EB0C8F" w:rsidRPr="00F34AAC" w:rsidRDefault="00EB0C8F" w:rsidP="00EB0C8F">
      <w:pPr>
        <w:ind w:left="360" w:firstLine="180"/>
        <w:jc w:val="both"/>
        <w:rPr>
          <w:bCs/>
          <w:sz w:val="22"/>
          <w:szCs w:val="22"/>
          <w:u w:val="single"/>
        </w:rPr>
      </w:pPr>
      <w:r w:rsidRPr="00F34AAC">
        <w:rPr>
          <w:bCs/>
          <w:sz w:val="22"/>
          <w:szCs w:val="22"/>
          <w:u w:val="single"/>
        </w:rPr>
        <w:t>Badania w czasie robót:</w:t>
      </w:r>
    </w:p>
    <w:p w:rsidR="00EB0C8F" w:rsidRPr="00F34AAC" w:rsidRDefault="00EB0C8F" w:rsidP="00EB0C8F">
      <w:pPr>
        <w:jc w:val="both"/>
        <w:rPr>
          <w:bCs/>
          <w:sz w:val="22"/>
          <w:szCs w:val="22"/>
        </w:rPr>
      </w:pPr>
    </w:p>
    <w:p w:rsidR="00EB0C8F" w:rsidRPr="00F34AAC" w:rsidRDefault="00EB0C8F" w:rsidP="00EB0C8F">
      <w:pPr>
        <w:ind w:left="540"/>
        <w:jc w:val="both"/>
        <w:rPr>
          <w:bCs/>
          <w:i/>
          <w:iCs/>
          <w:sz w:val="22"/>
          <w:szCs w:val="22"/>
        </w:rPr>
      </w:pPr>
      <w:r w:rsidRPr="00F34AAC">
        <w:rPr>
          <w:bCs/>
          <w:i/>
          <w:iCs/>
          <w:sz w:val="22"/>
          <w:szCs w:val="22"/>
        </w:rPr>
        <w:t>- uziarnienie mieszanki</w:t>
      </w:r>
    </w:p>
    <w:p w:rsidR="00EB0C8F" w:rsidRPr="00F34AAC" w:rsidRDefault="00EB0C8F" w:rsidP="00EB0C8F">
      <w:pPr>
        <w:ind w:left="540"/>
        <w:jc w:val="both"/>
        <w:rPr>
          <w:bCs/>
          <w:sz w:val="22"/>
          <w:szCs w:val="22"/>
        </w:rPr>
      </w:pPr>
      <w:r w:rsidRPr="00F34AAC">
        <w:rPr>
          <w:bCs/>
          <w:sz w:val="22"/>
          <w:szCs w:val="22"/>
        </w:rPr>
        <w:t>Uziarnienie mieszanki powinno być zgodne z wymogami. Próbki należy pobierać w sposób losowy, z rozłożonej warstwy, przed jej zagęszczeniem. Wyniki powinny być na bieżąco przekazywane Inżynierowi.</w:t>
      </w:r>
    </w:p>
    <w:p w:rsidR="00EB0C8F" w:rsidRPr="00F34AAC" w:rsidRDefault="00EB0C8F" w:rsidP="00EB0C8F">
      <w:pPr>
        <w:spacing w:before="120"/>
        <w:ind w:left="540"/>
        <w:jc w:val="both"/>
        <w:rPr>
          <w:bCs/>
          <w:i/>
          <w:iCs/>
          <w:sz w:val="22"/>
          <w:szCs w:val="22"/>
        </w:rPr>
      </w:pPr>
      <w:r w:rsidRPr="00F34AAC">
        <w:rPr>
          <w:bCs/>
          <w:i/>
          <w:iCs/>
          <w:sz w:val="22"/>
          <w:szCs w:val="22"/>
        </w:rPr>
        <w:t>- wilgotność mieszanki</w:t>
      </w:r>
    </w:p>
    <w:p w:rsidR="00EB0C8F" w:rsidRPr="00F34AAC" w:rsidRDefault="00EB0C8F" w:rsidP="00EB0C8F">
      <w:pPr>
        <w:ind w:left="540"/>
        <w:jc w:val="both"/>
        <w:rPr>
          <w:bCs/>
          <w:sz w:val="22"/>
          <w:szCs w:val="22"/>
        </w:rPr>
      </w:pPr>
      <w:r w:rsidRPr="00F34AAC">
        <w:rPr>
          <w:bCs/>
          <w:sz w:val="22"/>
          <w:szCs w:val="22"/>
        </w:rPr>
        <w:t xml:space="preserve">Wilgotność mieszanki powinna odpowiadać wilgotności optymalnej, określonej wg próby </w:t>
      </w:r>
      <w:proofErr w:type="spellStart"/>
      <w:r w:rsidRPr="00F34AAC">
        <w:rPr>
          <w:bCs/>
          <w:sz w:val="22"/>
          <w:szCs w:val="22"/>
        </w:rPr>
        <w:t>Proctora</w:t>
      </w:r>
      <w:proofErr w:type="spellEnd"/>
      <w:r w:rsidRPr="00F34AAC">
        <w:rPr>
          <w:bCs/>
          <w:sz w:val="22"/>
          <w:szCs w:val="22"/>
        </w:rPr>
        <w:t>, zgodnie z PN-B-04481 (metoda II), z tolerancją +10%, -20%.</w:t>
      </w:r>
    </w:p>
    <w:p w:rsidR="00EB0C8F" w:rsidRPr="00F34AAC" w:rsidRDefault="00EB0C8F" w:rsidP="00EB0C8F">
      <w:pPr>
        <w:ind w:left="540"/>
        <w:jc w:val="both"/>
        <w:rPr>
          <w:bCs/>
          <w:sz w:val="22"/>
          <w:szCs w:val="22"/>
        </w:rPr>
      </w:pPr>
      <w:r w:rsidRPr="00F34AAC">
        <w:rPr>
          <w:bCs/>
          <w:sz w:val="22"/>
          <w:szCs w:val="22"/>
        </w:rPr>
        <w:t>Wilgotność należy określać wg PN-B-06714-17.</w:t>
      </w:r>
    </w:p>
    <w:p w:rsidR="00EB0C8F" w:rsidRPr="00F34AAC" w:rsidRDefault="00EB0C8F" w:rsidP="00EB0C8F">
      <w:pPr>
        <w:spacing w:before="120"/>
        <w:ind w:left="540"/>
        <w:jc w:val="both"/>
        <w:rPr>
          <w:bCs/>
          <w:i/>
          <w:iCs/>
          <w:sz w:val="22"/>
          <w:szCs w:val="22"/>
        </w:rPr>
      </w:pPr>
      <w:r w:rsidRPr="00F34AAC">
        <w:rPr>
          <w:bCs/>
          <w:i/>
          <w:iCs/>
          <w:sz w:val="22"/>
          <w:szCs w:val="22"/>
        </w:rPr>
        <w:t>- zagęszczenie podbudowy</w:t>
      </w:r>
    </w:p>
    <w:p w:rsidR="00EB0C8F" w:rsidRPr="00F34AAC" w:rsidRDefault="00EB0C8F" w:rsidP="00EB0C8F">
      <w:pPr>
        <w:ind w:left="540"/>
        <w:jc w:val="both"/>
        <w:rPr>
          <w:bCs/>
          <w:sz w:val="22"/>
          <w:szCs w:val="22"/>
        </w:rPr>
      </w:pPr>
      <w:r w:rsidRPr="00F34AAC">
        <w:rPr>
          <w:bCs/>
          <w:sz w:val="22"/>
          <w:szCs w:val="22"/>
        </w:rPr>
        <w:t>Zagęszczenie każdej warstwy powinno odbywać się aż do osiągnięcia wymaganego wskaźnika zagęszczenia.</w:t>
      </w:r>
    </w:p>
    <w:p w:rsidR="00EB0C8F" w:rsidRPr="00F34AAC" w:rsidRDefault="00EB0C8F" w:rsidP="00EB0C8F">
      <w:pPr>
        <w:ind w:left="540"/>
        <w:jc w:val="both"/>
        <w:rPr>
          <w:bCs/>
          <w:sz w:val="22"/>
          <w:szCs w:val="22"/>
        </w:rPr>
      </w:pPr>
      <w:r w:rsidRPr="00F34AAC">
        <w:rPr>
          <w:bCs/>
          <w:sz w:val="22"/>
          <w:szCs w:val="22"/>
        </w:rPr>
        <w:t>Zagęszczenie podbudowy należy sprawdzać wg BN-77/8931-12. w przypadku gdy przeprowadzenie badania jest niemożliwe ze względu na gruboziarniste kruszywo, kontrolę zagęszczenia należy oprzeć na metodzie obciążeń płytowych wg BN-64/8931-02 i wykonywać nie rzadziej niż raz na 5 000 m</w:t>
      </w:r>
      <w:r w:rsidRPr="00F34AAC">
        <w:rPr>
          <w:bCs/>
          <w:sz w:val="22"/>
          <w:szCs w:val="22"/>
          <w:vertAlign w:val="superscript"/>
        </w:rPr>
        <w:t>2</w:t>
      </w:r>
      <w:r w:rsidRPr="00F34AAC">
        <w:rPr>
          <w:bCs/>
          <w:sz w:val="22"/>
          <w:szCs w:val="22"/>
        </w:rPr>
        <w:t xml:space="preserve"> lub wg zaleceń Inżyniera.</w:t>
      </w:r>
    </w:p>
    <w:p w:rsidR="00EB0C8F" w:rsidRPr="00F34AAC" w:rsidRDefault="00EB0C8F" w:rsidP="00EB0C8F">
      <w:pPr>
        <w:jc w:val="both"/>
        <w:rPr>
          <w:sz w:val="22"/>
          <w:szCs w:val="22"/>
        </w:rPr>
      </w:pPr>
    </w:p>
    <w:p w:rsidR="00EB0C8F" w:rsidRPr="00F34AAC" w:rsidRDefault="00EB0C8F" w:rsidP="00EB0C8F">
      <w:pPr>
        <w:pStyle w:val="Nagwek1"/>
        <w:rPr>
          <w:sz w:val="22"/>
          <w:szCs w:val="22"/>
        </w:rPr>
      </w:pPr>
      <w:r w:rsidRPr="00F34AAC">
        <w:rPr>
          <w:sz w:val="22"/>
          <w:szCs w:val="22"/>
        </w:rPr>
        <w:t xml:space="preserve">  Wymagania dotyczące cech geometrycznych podbudowy</w:t>
      </w:r>
    </w:p>
    <w:p w:rsidR="00EB0C8F" w:rsidRPr="00F34AAC" w:rsidRDefault="00EB0C8F" w:rsidP="00EB0C8F">
      <w:pPr>
        <w:spacing w:before="120"/>
        <w:ind w:left="540"/>
        <w:jc w:val="both"/>
        <w:rPr>
          <w:i/>
          <w:iCs/>
          <w:sz w:val="22"/>
          <w:szCs w:val="22"/>
        </w:rPr>
      </w:pPr>
      <w:r w:rsidRPr="00F34AAC">
        <w:rPr>
          <w:i/>
          <w:iCs/>
          <w:sz w:val="22"/>
          <w:szCs w:val="22"/>
        </w:rPr>
        <w:t>- szerokość podbudowy</w:t>
      </w:r>
    </w:p>
    <w:p w:rsidR="00EB0C8F" w:rsidRPr="00F34AAC" w:rsidRDefault="00EB0C8F" w:rsidP="00EB0C8F">
      <w:pPr>
        <w:ind w:left="540"/>
        <w:jc w:val="both"/>
        <w:rPr>
          <w:sz w:val="22"/>
          <w:szCs w:val="22"/>
        </w:rPr>
      </w:pPr>
      <w:r w:rsidRPr="00F34AAC">
        <w:rPr>
          <w:sz w:val="22"/>
          <w:szCs w:val="22"/>
        </w:rPr>
        <w:t>Szerokość podbudowy nie może różnić się od projektowanej o więcej niż +10 cm, -5 cm. Na jezdniach bez krawężników szerokość podbudowy powinna być większa od szerokości warstwy wyżej leżącej o co najmniej 25 cm lub o wartość wskazaną w dokumentacji projektowej.</w:t>
      </w:r>
    </w:p>
    <w:p w:rsidR="00EB0C8F" w:rsidRPr="00F34AAC" w:rsidRDefault="00EB0C8F" w:rsidP="00EB0C8F">
      <w:pPr>
        <w:spacing w:before="120"/>
        <w:ind w:left="540"/>
        <w:jc w:val="both"/>
        <w:rPr>
          <w:i/>
          <w:iCs/>
          <w:sz w:val="22"/>
          <w:szCs w:val="22"/>
        </w:rPr>
      </w:pPr>
      <w:r w:rsidRPr="00F34AAC">
        <w:rPr>
          <w:i/>
          <w:iCs/>
          <w:sz w:val="22"/>
          <w:szCs w:val="22"/>
        </w:rPr>
        <w:t>- równość podbudowy</w:t>
      </w:r>
    </w:p>
    <w:p w:rsidR="00EB0C8F" w:rsidRPr="00F34AAC" w:rsidRDefault="00EB0C8F" w:rsidP="00EB0C8F">
      <w:pPr>
        <w:ind w:left="540"/>
        <w:jc w:val="both"/>
        <w:rPr>
          <w:sz w:val="22"/>
          <w:szCs w:val="22"/>
        </w:rPr>
      </w:pPr>
      <w:r w:rsidRPr="00F34AAC">
        <w:rPr>
          <w:sz w:val="22"/>
          <w:szCs w:val="22"/>
        </w:rPr>
        <w:t xml:space="preserve">Nierówności podłużne podbudowy należy mierzyć 4-metrową łatą lub </w:t>
      </w:r>
      <w:proofErr w:type="spellStart"/>
      <w:r w:rsidRPr="00F34AAC">
        <w:rPr>
          <w:sz w:val="22"/>
          <w:szCs w:val="22"/>
        </w:rPr>
        <w:t>planografem</w:t>
      </w:r>
      <w:proofErr w:type="spellEnd"/>
      <w:r w:rsidRPr="00F34AAC">
        <w:rPr>
          <w:sz w:val="22"/>
          <w:szCs w:val="22"/>
        </w:rPr>
        <w:t xml:space="preserve">, zgodnie </w:t>
      </w:r>
      <w:r w:rsidRPr="00F34AAC">
        <w:rPr>
          <w:sz w:val="22"/>
          <w:szCs w:val="22"/>
        </w:rPr>
        <w:br/>
        <w:t>z BN-68/8931-04.</w:t>
      </w:r>
    </w:p>
    <w:p w:rsidR="00EB0C8F" w:rsidRPr="00F34AAC" w:rsidRDefault="00EB0C8F" w:rsidP="00EB0C8F">
      <w:pPr>
        <w:ind w:left="540"/>
        <w:jc w:val="both"/>
        <w:rPr>
          <w:sz w:val="22"/>
          <w:szCs w:val="22"/>
        </w:rPr>
      </w:pPr>
      <w:r w:rsidRPr="00F34AAC">
        <w:rPr>
          <w:sz w:val="22"/>
          <w:szCs w:val="22"/>
        </w:rPr>
        <w:t>Nierówności poprzeczne należy mierzyć 4.0 metrową łatą.</w:t>
      </w:r>
    </w:p>
    <w:p w:rsidR="00EB0C8F" w:rsidRPr="00F34AAC" w:rsidRDefault="00EB0C8F" w:rsidP="00EB0C8F">
      <w:pPr>
        <w:ind w:left="720" w:hanging="180"/>
        <w:jc w:val="both"/>
        <w:rPr>
          <w:sz w:val="22"/>
          <w:szCs w:val="22"/>
        </w:rPr>
      </w:pPr>
      <w:r w:rsidRPr="00F34AAC">
        <w:rPr>
          <w:sz w:val="22"/>
          <w:szCs w:val="22"/>
        </w:rPr>
        <w:t>Nierówności podbudowy nie mogą przekraczać:</w:t>
      </w:r>
    </w:p>
    <w:p w:rsidR="00EB0C8F" w:rsidRPr="00F34AAC" w:rsidRDefault="00EB0C8F" w:rsidP="00EB0C8F">
      <w:pPr>
        <w:numPr>
          <w:ilvl w:val="0"/>
          <w:numId w:val="7"/>
        </w:numPr>
        <w:ind w:hanging="180"/>
        <w:jc w:val="both"/>
        <w:rPr>
          <w:sz w:val="22"/>
          <w:szCs w:val="22"/>
        </w:rPr>
      </w:pPr>
      <w:r w:rsidRPr="00F34AAC">
        <w:rPr>
          <w:sz w:val="22"/>
          <w:szCs w:val="22"/>
        </w:rPr>
        <w:t>10 mm dla podbudowy zasadniczej,</w:t>
      </w:r>
    </w:p>
    <w:p w:rsidR="00EB0C8F" w:rsidRPr="00F34AAC" w:rsidRDefault="00EB0C8F" w:rsidP="00EB0C8F">
      <w:pPr>
        <w:numPr>
          <w:ilvl w:val="0"/>
          <w:numId w:val="7"/>
        </w:numPr>
        <w:ind w:hanging="180"/>
        <w:jc w:val="both"/>
        <w:rPr>
          <w:sz w:val="22"/>
          <w:szCs w:val="22"/>
        </w:rPr>
      </w:pPr>
      <w:r w:rsidRPr="00F34AAC">
        <w:rPr>
          <w:sz w:val="22"/>
          <w:szCs w:val="22"/>
        </w:rPr>
        <w:t>20 mm dla podbudowy pomocniczej.</w:t>
      </w:r>
    </w:p>
    <w:p w:rsidR="00EB0C8F" w:rsidRPr="00F34AAC" w:rsidRDefault="00EB0C8F" w:rsidP="00EB0C8F">
      <w:pPr>
        <w:spacing w:before="120"/>
        <w:ind w:firstLine="708"/>
        <w:jc w:val="both"/>
        <w:rPr>
          <w:i/>
          <w:iCs/>
          <w:sz w:val="22"/>
          <w:szCs w:val="22"/>
        </w:rPr>
      </w:pPr>
      <w:r w:rsidRPr="00F34AAC">
        <w:rPr>
          <w:i/>
          <w:iCs/>
          <w:sz w:val="22"/>
          <w:szCs w:val="22"/>
        </w:rPr>
        <w:t>- spadki poprzeczne podbudowy</w:t>
      </w:r>
    </w:p>
    <w:p w:rsidR="00EB0C8F" w:rsidRPr="00F34AAC" w:rsidRDefault="00EB0C8F" w:rsidP="00EB0C8F">
      <w:pPr>
        <w:ind w:left="720"/>
        <w:jc w:val="both"/>
        <w:rPr>
          <w:sz w:val="22"/>
          <w:szCs w:val="22"/>
        </w:rPr>
      </w:pPr>
      <w:r w:rsidRPr="00F34AAC">
        <w:rPr>
          <w:sz w:val="22"/>
          <w:szCs w:val="22"/>
        </w:rPr>
        <w:t xml:space="preserve">Spadki poprzeczne podbudowy na prostych i łukach powinny być zgodne z dokumentacją projektową, z tolerancją </w:t>
      </w:r>
      <w:r w:rsidRPr="00F34AAC">
        <w:rPr>
          <w:sz w:val="22"/>
          <w:szCs w:val="22"/>
        </w:rPr>
        <w:sym w:font="Symbol" w:char="F0B1"/>
      </w:r>
      <w:r w:rsidRPr="00F34AAC">
        <w:rPr>
          <w:sz w:val="22"/>
          <w:szCs w:val="22"/>
        </w:rPr>
        <w:t xml:space="preserve"> 0,5%.</w:t>
      </w:r>
    </w:p>
    <w:p w:rsidR="00EB0C8F" w:rsidRPr="00F34AAC" w:rsidRDefault="00EB0C8F" w:rsidP="00EB0C8F">
      <w:pPr>
        <w:jc w:val="both"/>
        <w:rPr>
          <w:sz w:val="22"/>
          <w:szCs w:val="22"/>
        </w:rPr>
      </w:pPr>
    </w:p>
    <w:p w:rsidR="00EB0C8F" w:rsidRPr="00F34AAC" w:rsidRDefault="00EB0C8F" w:rsidP="00EB0C8F">
      <w:pPr>
        <w:ind w:firstLine="708"/>
        <w:jc w:val="both"/>
        <w:rPr>
          <w:i/>
          <w:iCs/>
          <w:sz w:val="22"/>
          <w:szCs w:val="22"/>
        </w:rPr>
      </w:pPr>
      <w:r w:rsidRPr="00F34AAC">
        <w:rPr>
          <w:i/>
          <w:iCs/>
          <w:sz w:val="22"/>
          <w:szCs w:val="22"/>
        </w:rPr>
        <w:t>- rzędne wysokościowe podbudowy</w:t>
      </w:r>
    </w:p>
    <w:p w:rsidR="00EB0C8F" w:rsidRPr="00F34AAC" w:rsidRDefault="00EB0C8F" w:rsidP="00EB0C8F">
      <w:pPr>
        <w:ind w:left="708"/>
        <w:jc w:val="both"/>
        <w:rPr>
          <w:sz w:val="22"/>
          <w:szCs w:val="22"/>
        </w:rPr>
      </w:pPr>
      <w:r w:rsidRPr="00F34AAC">
        <w:rPr>
          <w:sz w:val="22"/>
          <w:szCs w:val="22"/>
        </w:rPr>
        <w:t>Różnice pomiędzy rzędnymi wysokościowymi podbudowy i rzędnymi projektowanymi nie powinny przekraczać +1 cm, -2 cm.</w:t>
      </w:r>
    </w:p>
    <w:p w:rsidR="00EB0C8F" w:rsidRPr="00F34AAC" w:rsidRDefault="00EB0C8F" w:rsidP="00EB0C8F">
      <w:pPr>
        <w:spacing w:before="120"/>
        <w:ind w:firstLine="708"/>
        <w:jc w:val="both"/>
        <w:rPr>
          <w:i/>
          <w:iCs/>
          <w:sz w:val="22"/>
          <w:szCs w:val="22"/>
        </w:rPr>
      </w:pPr>
      <w:r w:rsidRPr="00F34AAC">
        <w:rPr>
          <w:i/>
          <w:iCs/>
          <w:sz w:val="22"/>
          <w:szCs w:val="22"/>
        </w:rPr>
        <w:lastRenderedPageBreak/>
        <w:t>- grubość podbudowy i ulepszonego podłoża</w:t>
      </w:r>
    </w:p>
    <w:p w:rsidR="00EB0C8F" w:rsidRPr="00F34AAC" w:rsidRDefault="00EB0C8F" w:rsidP="00EB0C8F">
      <w:pPr>
        <w:ind w:left="708"/>
        <w:jc w:val="both"/>
        <w:rPr>
          <w:sz w:val="22"/>
          <w:szCs w:val="22"/>
        </w:rPr>
      </w:pPr>
      <w:r w:rsidRPr="00F34AAC">
        <w:rPr>
          <w:sz w:val="22"/>
          <w:szCs w:val="22"/>
        </w:rPr>
        <w:t>Grubość podbudowy nie może różnić się od grubości projektowanej o więcej niż:</w:t>
      </w:r>
    </w:p>
    <w:p w:rsidR="00EB0C8F" w:rsidRPr="00F34AAC" w:rsidRDefault="00EB0C8F" w:rsidP="00EB0C8F">
      <w:pPr>
        <w:numPr>
          <w:ilvl w:val="0"/>
          <w:numId w:val="7"/>
        </w:numPr>
        <w:tabs>
          <w:tab w:val="num" w:pos="1080"/>
        </w:tabs>
        <w:ind w:hanging="512"/>
        <w:jc w:val="both"/>
        <w:rPr>
          <w:sz w:val="22"/>
          <w:szCs w:val="22"/>
        </w:rPr>
      </w:pPr>
      <w:r w:rsidRPr="00F34AAC">
        <w:rPr>
          <w:sz w:val="22"/>
          <w:szCs w:val="22"/>
        </w:rPr>
        <w:t xml:space="preserve">dla podbudowy zasadniczej </w:t>
      </w:r>
      <w:r w:rsidRPr="00F34AAC">
        <w:rPr>
          <w:sz w:val="22"/>
          <w:szCs w:val="22"/>
        </w:rPr>
        <w:sym w:font="Symbol" w:char="F0B1"/>
      </w:r>
      <w:r w:rsidRPr="00F34AAC">
        <w:rPr>
          <w:sz w:val="22"/>
          <w:szCs w:val="22"/>
        </w:rPr>
        <w:t xml:space="preserve"> 10%</w:t>
      </w:r>
    </w:p>
    <w:p w:rsidR="00EB0C8F" w:rsidRPr="00F34AAC" w:rsidRDefault="00EB0C8F" w:rsidP="00EB0C8F">
      <w:pPr>
        <w:numPr>
          <w:ilvl w:val="0"/>
          <w:numId w:val="7"/>
        </w:numPr>
        <w:tabs>
          <w:tab w:val="num" w:pos="1080"/>
        </w:tabs>
        <w:ind w:hanging="512"/>
        <w:jc w:val="both"/>
        <w:rPr>
          <w:sz w:val="22"/>
          <w:szCs w:val="22"/>
        </w:rPr>
      </w:pPr>
      <w:r w:rsidRPr="00F34AAC">
        <w:rPr>
          <w:sz w:val="22"/>
          <w:szCs w:val="22"/>
        </w:rPr>
        <w:t>dla podbudowy pomocniczej.+10%, -15%.</w:t>
      </w:r>
    </w:p>
    <w:p w:rsidR="00EB0C8F" w:rsidRPr="00F34AAC" w:rsidRDefault="00EB0C8F" w:rsidP="00EB0C8F">
      <w:pPr>
        <w:spacing w:before="120"/>
        <w:ind w:firstLine="708"/>
        <w:jc w:val="both"/>
        <w:rPr>
          <w:i/>
          <w:iCs/>
          <w:sz w:val="22"/>
          <w:szCs w:val="22"/>
        </w:rPr>
      </w:pPr>
      <w:r w:rsidRPr="00F34AAC">
        <w:rPr>
          <w:i/>
          <w:iCs/>
          <w:sz w:val="22"/>
          <w:szCs w:val="22"/>
        </w:rPr>
        <w:t>- nośność podbudowy</w:t>
      </w:r>
    </w:p>
    <w:p w:rsidR="00EB0C8F" w:rsidRPr="00F34AAC" w:rsidRDefault="00EB0C8F" w:rsidP="00EB0C8F">
      <w:pPr>
        <w:numPr>
          <w:ilvl w:val="0"/>
          <w:numId w:val="7"/>
        </w:numPr>
        <w:tabs>
          <w:tab w:val="num" w:pos="1080"/>
        </w:tabs>
        <w:ind w:hanging="512"/>
        <w:jc w:val="both"/>
        <w:rPr>
          <w:sz w:val="22"/>
          <w:szCs w:val="22"/>
        </w:rPr>
      </w:pPr>
      <w:r w:rsidRPr="00F34AAC">
        <w:rPr>
          <w:sz w:val="22"/>
          <w:szCs w:val="22"/>
        </w:rPr>
        <w:t>moduł odkształcenia wg BN-64/8931-02 powinien być zgodny z podanym w tabeli 4.</w:t>
      </w:r>
    </w:p>
    <w:p w:rsidR="00EB0C8F" w:rsidRPr="00F34AAC" w:rsidRDefault="00EB0C8F" w:rsidP="00EB0C8F">
      <w:pPr>
        <w:numPr>
          <w:ilvl w:val="0"/>
          <w:numId w:val="7"/>
        </w:numPr>
        <w:tabs>
          <w:tab w:val="num" w:pos="1080"/>
        </w:tabs>
        <w:ind w:hanging="512"/>
        <w:jc w:val="both"/>
        <w:rPr>
          <w:sz w:val="22"/>
          <w:szCs w:val="22"/>
        </w:rPr>
      </w:pPr>
      <w:r w:rsidRPr="00F34AAC">
        <w:rPr>
          <w:sz w:val="22"/>
          <w:szCs w:val="22"/>
        </w:rPr>
        <w:t>ugięcie sprężyste wg BN-64/8931-06 powinno być zgodne z podanym w tabeli 4.</w:t>
      </w:r>
    </w:p>
    <w:p w:rsidR="00EB0C8F" w:rsidRPr="00F34AAC" w:rsidRDefault="00EB0C8F" w:rsidP="00EB0C8F">
      <w:pPr>
        <w:jc w:val="both"/>
        <w:rPr>
          <w:sz w:val="22"/>
          <w:szCs w:val="22"/>
        </w:rPr>
      </w:pPr>
    </w:p>
    <w:p w:rsidR="00EB0C8F" w:rsidRPr="00F34AAC" w:rsidRDefault="00EB0C8F" w:rsidP="00EB0C8F">
      <w:pPr>
        <w:jc w:val="both"/>
        <w:rPr>
          <w:i/>
          <w:iCs/>
          <w:sz w:val="22"/>
          <w:szCs w:val="22"/>
        </w:rPr>
      </w:pPr>
      <w:r w:rsidRPr="00F34AAC">
        <w:rPr>
          <w:sz w:val="22"/>
          <w:szCs w:val="22"/>
        </w:rPr>
        <w:t>6.2.3.</w:t>
      </w:r>
      <w:r w:rsidRPr="00F34AAC">
        <w:rPr>
          <w:sz w:val="22"/>
          <w:szCs w:val="22"/>
        </w:rPr>
        <w:tab/>
      </w:r>
      <w:r w:rsidRPr="00F34AAC">
        <w:rPr>
          <w:i/>
          <w:iCs/>
          <w:sz w:val="22"/>
          <w:szCs w:val="22"/>
        </w:rPr>
        <w:t>Nawierzchnia asfaltowa</w:t>
      </w:r>
    </w:p>
    <w:p w:rsidR="00EB0C8F" w:rsidRPr="00F34AAC" w:rsidRDefault="00EB0C8F" w:rsidP="00EB0C8F">
      <w:pPr>
        <w:pStyle w:val="Tekstpodstawowywcity"/>
        <w:spacing w:before="120"/>
        <w:ind w:left="567"/>
        <w:jc w:val="both"/>
        <w:rPr>
          <w:sz w:val="22"/>
          <w:szCs w:val="22"/>
        </w:rPr>
      </w:pPr>
      <w:r w:rsidRPr="00F34AAC">
        <w:rPr>
          <w:sz w:val="22"/>
          <w:szCs w:val="22"/>
        </w:rPr>
        <w:t>Przed przystąpieniem do robót Wykonawca powinien wykonać badania lepiszcza, wypełniacza oraz kruszyw przeznaczonych do produkcji mieszanki mineralno-asfaltowej i przedstawić wyniki tych badań do akceptacji Inżynierowi.</w:t>
      </w:r>
    </w:p>
    <w:p w:rsidR="00EB0C8F" w:rsidRPr="00F34AAC" w:rsidRDefault="00EB0C8F" w:rsidP="00EB0C8F">
      <w:pPr>
        <w:pStyle w:val="Tekstpodstawowywcity"/>
        <w:ind w:left="567"/>
        <w:jc w:val="both"/>
        <w:rPr>
          <w:rFonts w:ascii="Arial" w:hAnsi="Arial" w:cs="Arial"/>
          <w:sz w:val="22"/>
          <w:szCs w:val="22"/>
        </w:rPr>
      </w:pPr>
    </w:p>
    <w:p w:rsidR="00EB0C8F" w:rsidRPr="00F34AAC" w:rsidRDefault="00EB0C8F" w:rsidP="00EB0C8F">
      <w:pPr>
        <w:pStyle w:val="Tekstpodstawowywcity"/>
        <w:tabs>
          <w:tab w:val="num" w:pos="1134"/>
        </w:tabs>
        <w:ind w:left="567"/>
        <w:jc w:val="both"/>
        <w:rPr>
          <w:sz w:val="22"/>
          <w:szCs w:val="22"/>
          <w:u w:val="single"/>
        </w:rPr>
      </w:pPr>
      <w:r w:rsidRPr="00F34AAC">
        <w:rPr>
          <w:sz w:val="22"/>
          <w:szCs w:val="22"/>
          <w:u w:val="single"/>
        </w:rPr>
        <w:t>Badania w czasie robót</w:t>
      </w:r>
    </w:p>
    <w:p w:rsidR="00EB0C8F" w:rsidRPr="00F34AAC" w:rsidRDefault="00EB0C8F" w:rsidP="00EB0C8F">
      <w:pPr>
        <w:pStyle w:val="Tekstpodstawowywcity"/>
        <w:ind w:left="567"/>
        <w:jc w:val="both"/>
        <w:rPr>
          <w:rFonts w:ascii="Arial" w:hAnsi="Arial" w:cs="Arial"/>
          <w:sz w:val="22"/>
          <w:szCs w:val="22"/>
        </w:rPr>
      </w:pPr>
    </w:p>
    <w:p w:rsidR="00EB0C8F" w:rsidRPr="00F34AAC" w:rsidRDefault="00EB0C8F" w:rsidP="00EB0C8F">
      <w:pPr>
        <w:pStyle w:val="Tekstpodstawowywcity"/>
        <w:ind w:left="567"/>
        <w:jc w:val="both"/>
        <w:rPr>
          <w:i/>
          <w:iCs/>
          <w:sz w:val="22"/>
          <w:szCs w:val="22"/>
        </w:rPr>
      </w:pPr>
      <w:r w:rsidRPr="00F34AAC">
        <w:rPr>
          <w:i/>
          <w:iCs/>
          <w:sz w:val="22"/>
          <w:szCs w:val="22"/>
        </w:rPr>
        <w:t>- uziarnienie mieszanki mineralnej</w:t>
      </w:r>
    </w:p>
    <w:p w:rsidR="00EB0C8F" w:rsidRPr="00F34AAC" w:rsidRDefault="00EB0C8F" w:rsidP="00EB0C8F">
      <w:pPr>
        <w:pStyle w:val="Tekstpodstawowywcity"/>
        <w:ind w:left="567"/>
        <w:jc w:val="both"/>
        <w:rPr>
          <w:sz w:val="22"/>
          <w:szCs w:val="22"/>
        </w:rPr>
      </w:pPr>
      <w:r w:rsidRPr="00F34AAC">
        <w:rPr>
          <w:sz w:val="22"/>
          <w:szCs w:val="22"/>
        </w:rPr>
        <w:t>Próbki do badań uziarnienia mieszanki mineralnej należy pobrać po wymieszaniu kruszyw a przed podaniem asfaltu. Krzywa uziarnienia powinna być zgodna z zaprojektowaną w recepcie laboratoryjnej.</w:t>
      </w:r>
    </w:p>
    <w:p w:rsidR="00EB0C8F" w:rsidRPr="00F34AAC" w:rsidRDefault="00EB0C8F" w:rsidP="00EB0C8F">
      <w:pPr>
        <w:pStyle w:val="Tekstpodstawowywcity"/>
        <w:ind w:left="567"/>
        <w:jc w:val="both"/>
        <w:rPr>
          <w:sz w:val="22"/>
          <w:szCs w:val="22"/>
        </w:rPr>
      </w:pPr>
    </w:p>
    <w:p w:rsidR="00EB0C8F" w:rsidRPr="00F34AAC" w:rsidRDefault="00EB0C8F" w:rsidP="00EB0C8F">
      <w:pPr>
        <w:pStyle w:val="Tekstpodstawowywcity"/>
        <w:ind w:left="567"/>
        <w:jc w:val="both"/>
        <w:rPr>
          <w:i/>
          <w:iCs/>
          <w:sz w:val="22"/>
          <w:szCs w:val="22"/>
        </w:rPr>
      </w:pPr>
      <w:r w:rsidRPr="00F34AAC">
        <w:rPr>
          <w:i/>
          <w:iCs/>
          <w:sz w:val="22"/>
          <w:szCs w:val="22"/>
        </w:rPr>
        <w:t>- skład mieszanki mineralno-asfaltowej</w:t>
      </w:r>
    </w:p>
    <w:p w:rsidR="00EB0C8F" w:rsidRPr="00F34AAC" w:rsidRDefault="00EB0C8F" w:rsidP="00EB0C8F">
      <w:pPr>
        <w:pStyle w:val="Tekstpodstawowywcity"/>
        <w:ind w:left="567"/>
        <w:jc w:val="both"/>
        <w:rPr>
          <w:sz w:val="22"/>
          <w:szCs w:val="22"/>
        </w:rPr>
      </w:pPr>
      <w:r w:rsidRPr="00F34AAC">
        <w:rPr>
          <w:sz w:val="22"/>
          <w:szCs w:val="22"/>
        </w:rPr>
        <w:t xml:space="preserve">Badanie składu mieszanki mineralno-asfaltowej polega na wykonanie ekstrakcji wg PN-S-04001:1967. </w:t>
      </w:r>
    </w:p>
    <w:p w:rsidR="00EB0C8F" w:rsidRPr="00F34AAC" w:rsidRDefault="00EB0C8F" w:rsidP="00EB0C8F">
      <w:pPr>
        <w:pStyle w:val="Tekstpodstawowywcity"/>
        <w:ind w:left="567"/>
        <w:jc w:val="both"/>
        <w:rPr>
          <w:sz w:val="22"/>
          <w:szCs w:val="22"/>
        </w:rPr>
      </w:pPr>
    </w:p>
    <w:p w:rsidR="00EB0C8F" w:rsidRPr="00F34AAC" w:rsidRDefault="00EB0C8F" w:rsidP="00EB0C8F">
      <w:pPr>
        <w:pStyle w:val="Tekstpodstawowywcity"/>
        <w:ind w:left="567"/>
        <w:jc w:val="both"/>
        <w:rPr>
          <w:i/>
          <w:iCs/>
          <w:sz w:val="22"/>
          <w:szCs w:val="22"/>
        </w:rPr>
      </w:pPr>
      <w:r w:rsidRPr="00F34AAC">
        <w:rPr>
          <w:i/>
          <w:iCs/>
          <w:sz w:val="22"/>
          <w:szCs w:val="22"/>
        </w:rPr>
        <w:t>- badanie właściwości asfaltu</w:t>
      </w:r>
    </w:p>
    <w:p w:rsidR="00EB0C8F" w:rsidRPr="00F34AAC" w:rsidRDefault="00EB0C8F" w:rsidP="00EB0C8F">
      <w:pPr>
        <w:pStyle w:val="Tekstpodstawowywcity"/>
        <w:ind w:left="567"/>
        <w:jc w:val="both"/>
        <w:rPr>
          <w:sz w:val="22"/>
          <w:szCs w:val="22"/>
        </w:rPr>
      </w:pPr>
      <w:r w:rsidRPr="00F34AAC">
        <w:rPr>
          <w:sz w:val="22"/>
          <w:szCs w:val="22"/>
        </w:rPr>
        <w:t>Dla każdej cysterny asfaltu należy określić właściwości asfaltu.</w:t>
      </w:r>
    </w:p>
    <w:p w:rsidR="00EB0C8F" w:rsidRPr="00F34AAC" w:rsidRDefault="00EB0C8F" w:rsidP="00EB0C8F">
      <w:pPr>
        <w:pStyle w:val="Tekstpodstawowywcity"/>
        <w:ind w:left="567"/>
        <w:jc w:val="both"/>
        <w:rPr>
          <w:sz w:val="22"/>
          <w:szCs w:val="22"/>
        </w:rPr>
      </w:pPr>
    </w:p>
    <w:p w:rsidR="00EB0C8F" w:rsidRPr="00F34AAC" w:rsidRDefault="00EB0C8F" w:rsidP="00EB0C8F">
      <w:pPr>
        <w:pStyle w:val="Tekstpodstawowywcity"/>
        <w:ind w:left="567"/>
        <w:jc w:val="both"/>
        <w:rPr>
          <w:i/>
          <w:iCs/>
          <w:sz w:val="22"/>
          <w:szCs w:val="22"/>
        </w:rPr>
      </w:pPr>
      <w:r w:rsidRPr="00F34AAC">
        <w:rPr>
          <w:i/>
          <w:iCs/>
          <w:sz w:val="22"/>
          <w:szCs w:val="22"/>
        </w:rPr>
        <w:t>- badanie właściwości wypełniacza</w:t>
      </w:r>
    </w:p>
    <w:p w:rsidR="00EB0C8F" w:rsidRPr="00F34AAC" w:rsidRDefault="00EB0C8F" w:rsidP="00EB0C8F">
      <w:pPr>
        <w:pStyle w:val="Tekstpodstawowywcity"/>
        <w:ind w:left="567"/>
        <w:jc w:val="both"/>
        <w:rPr>
          <w:sz w:val="22"/>
          <w:szCs w:val="22"/>
        </w:rPr>
      </w:pPr>
      <w:r w:rsidRPr="00F34AAC">
        <w:rPr>
          <w:sz w:val="22"/>
          <w:szCs w:val="22"/>
        </w:rPr>
        <w:t>Na każde 100 Mg zużytego wypełniacza należy określić właściwości wypełniacza.</w:t>
      </w:r>
    </w:p>
    <w:p w:rsidR="00EB0C8F" w:rsidRPr="00F34AAC" w:rsidRDefault="00EB0C8F" w:rsidP="00EB0C8F">
      <w:pPr>
        <w:pStyle w:val="Tekstpodstawowywcity"/>
        <w:ind w:left="567"/>
        <w:jc w:val="both"/>
        <w:rPr>
          <w:sz w:val="22"/>
          <w:szCs w:val="22"/>
        </w:rPr>
      </w:pPr>
    </w:p>
    <w:p w:rsidR="00EB0C8F" w:rsidRPr="00F34AAC" w:rsidRDefault="00EB0C8F" w:rsidP="00EB0C8F">
      <w:pPr>
        <w:pStyle w:val="Tekstpodstawowywcity"/>
        <w:ind w:left="567"/>
        <w:jc w:val="both"/>
        <w:rPr>
          <w:i/>
          <w:iCs/>
          <w:sz w:val="22"/>
          <w:szCs w:val="22"/>
        </w:rPr>
      </w:pPr>
      <w:r w:rsidRPr="00F34AAC">
        <w:rPr>
          <w:i/>
          <w:iCs/>
          <w:sz w:val="22"/>
          <w:szCs w:val="22"/>
        </w:rPr>
        <w:t>-pomiar temperatury składników mieszanki mineralno-asfaltowej</w:t>
      </w:r>
    </w:p>
    <w:p w:rsidR="00EB0C8F" w:rsidRPr="00F34AAC" w:rsidRDefault="00EB0C8F" w:rsidP="00EB0C8F">
      <w:pPr>
        <w:pStyle w:val="Tekstpodstawowywcity"/>
        <w:ind w:left="567"/>
        <w:jc w:val="both"/>
        <w:rPr>
          <w:sz w:val="22"/>
          <w:szCs w:val="22"/>
        </w:rPr>
      </w:pPr>
      <w:r w:rsidRPr="00F34AAC">
        <w:rPr>
          <w:sz w:val="22"/>
          <w:szCs w:val="22"/>
        </w:rPr>
        <w:t>Pomiar temperatury składników mieszanki mineralno-asfaltowej polega na odczytaniu temperatury na skali odpowiedniego termometru zamontowanego na otaczarce.</w:t>
      </w:r>
    </w:p>
    <w:p w:rsidR="00EB0C8F" w:rsidRPr="00F34AAC" w:rsidRDefault="00EB0C8F" w:rsidP="00EB0C8F">
      <w:pPr>
        <w:pStyle w:val="Tekstpodstawowywcity"/>
        <w:ind w:left="567"/>
        <w:jc w:val="both"/>
        <w:rPr>
          <w:sz w:val="22"/>
          <w:szCs w:val="22"/>
        </w:rPr>
      </w:pPr>
      <w:r w:rsidRPr="00F34AAC">
        <w:rPr>
          <w:sz w:val="22"/>
          <w:szCs w:val="22"/>
        </w:rPr>
        <w:t>Temperatura powinna być zgodna z wymaganiami podanymi w recepcie laboratoryjnej</w:t>
      </w:r>
    </w:p>
    <w:p w:rsidR="00EB0C8F" w:rsidRPr="00F34AAC" w:rsidRDefault="00EB0C8F" w:rsidP="00EB0C8F">
      <w:pPr>
        <w:pStyle w:val="Tekstpodstawowywcity"/>
        <w:ind w:left="567"/>
        <w:jc w:val="both"/>
        <w:rPr>
          <w:sz w:val="22"/>
          <w:szCs w:val="22"/>
        </w:rPr>
      </w:pPr>
    </w:p>
    <w:p w:rsidR="00EB0C8F" w:rsidRPr="00F34AAC" w:rsidRDefault="00EB0C8F" w:rsidP="00EB0C8F">
      <w:pPr>
        <w:pStyle w:val="Tekstpodstawowywcity"/>
        <w:ind w:left="567"/>
        <w:jc w:val="both"/>
        <w:rPr>
          <w:i/>
          <w:iCs/>
          <w:sz w:val="22"/>
          <w:szCs w:val="22"/>
        </w:rPr>
      </w:pPr>
      <w:r w:rsidRPr="00F34AAC">
        <w:rPr>
          <w:i/>
          <w:iCs/>
          <w:sz w:val="22"/>
          <w:szCs w:val="22"/>
        </w:rPr>
        <w:t>- pomiar temperatury mieszanki mineralno-asfaltowej</w:t>
      </w:r>
    </w:p>
    <w:p w:rsidR="00EB0C8F" w:rsidRPr="00F34AAC" w:rsidRDefault="00EB0C8F" w:rsidP="00EB0C8F">
      <w:pPr>
        <w:pStyle w:val="Tekstpodstawowywcity"/>
        <w:ind w:left="567"/>
        <w:jc w:val="both"/>
        <w:rPr>
          <w:sz w:val="22"/>
          <w:szCs w:val="22"/>
        </w:rPr>
      </w:pPr>
      <w:r w:rsidRPr="00F34AAC">
        <w:rPr>
          <w:sz w:val="22"/>
          <w:szCs w:val="22"/>
        </w:rPr>
        <w:t>Pomiar temperatury mieszanki mineralno-asfaltowej polega na kilkakrotnym odczytaniu termometru w mieszance i odczytaniu temperatury.</w:t>
      </w:r>
    </w:p>
    <w:p w:rsidR="00EB0C8F" w:rsidRPr="00F34AAC" w:rsidRDefault="00EB0C8F" w:rsidP="00EB0C8F">
      <w:pPr>
        <w:pStyle w:val="Tekstpodstawowywcity"/>
        <w:ind w:left="567"/>
        <w:jc w:val="both"/>
        <w:rPr>
          <w:sz w:val="22"/>
          <w:szCs w:val="22"/>
        </w:rPr>
      </w:pPr>
      <w:r w:rsidRPr="00F34AAC">
        <w:rPr>
          <w:sz w:val="22"/>
          <w:szCs w:val="22"/>
        </w:rPr>
        <w:t xml:space="preserve">Dokładność pomiaru </w:t>
      </w:r>
      <w:r w:rsidRPr="00F34AAC">
        <w:rPr>
          <w:sz w:val="22"/>
          <w:szCs w:val="22"/>
        </w:rPr>
        <w:sym w:font="Symbol" w:char="F0B1"/>
      </w:r>
      <w:r w:rsidRPr="00F34AAC">
        <w:rPr>
          <w:sz w:val="22"/>
          <w:szCs w:val="22"/>
        </w:rPr>
        <w:t xml:space="preserve"> 2</w:t>
      </w:r>
      <w:r w:rsidRPr="00F34AAC">
        <w:rPr>
          <w:sz w:val="22"/>
          <w:szCs w:val="22"/>
          <w:vertAlign w:val="superscript"/>
        </w:rPr>
        <w:t>0</w:t>
      </w:r>
      <w:r w:rsidRPr="00F34AAC">
        <w:rPr>
          <w:sz w:val="22"/>
          <w:szCs w:val="22"/>
        </w:rPr>
        <w:t xml:space="preserve"> C. Temperatura powinna być zgodna z wymaganiami podanymi w recepcie.</w:t>
      </w:r>
    </w:p>
    <w:p w:rsidR="00EB0C8F" w:rsidRPr="00F34AAC" w:rsidRDefault="00EB0C8F" w:rsidP="00EB0C8F">
      <w:pPr>
        <w:pStyle w:val="Tekstpodstawowywcity"/>
        <w:ind w:left="567"/>
        <w:jc w:val="both"/>
        <w:rPr>
          <w:sz w:val="22"/>
          <w:szCs w:val="22"/>
        </w:rPr>
      </w:pPr>
    </w:p>
    <w:p w:rsidR="00EB0C8F" w:rsidRPr="00F34AAC" w:rsidRDefault="00EB0C8F" w:rsidP="00EB0C8F">
      <w:pPr>
        <w:pStyle w:val="Tekstpodstawowywcity"/>
        <w:ind w:left="567"/>
        <w:jc w:val="both"/>
        <w:rPr>
          <w:i/>
          <w:iCs/>
          <w:sz w:val="22"/>
          <w:szCs w:val="22"/>
        </w:rPr>
      </w:pPr>
      <w:r w:rsidRPr="00F34AAC">
        <w:rPr>
          <w:i/>
          <w:iCs/>
          <w:sz w:val="22"/>
          <w:szCs w:val="22"/>
        </w:rPr>
        <w:t>- sprawdzenie wyglądu mieszanki mineralno-asfaltowej</w:t>
      </w:r>
    </w:p>
    <w:p w:rsidR="00EB0C8F" w:rsidRPr="00F34AAC" w:rsidRDefault="00EB0C8F" w:rsidP="00EB0C8F">
      <w:pPr>
        <w:pStyle w:val="Tekstpodstawowywcity"/>
        <w:ind w:left="567"/>
        <w:jc w:val="both"/>
        <w:rPr>
          <w:sz w:val="22"/>
          <w:szCs w:val="22"/>
        </w:rPr>
      </w:pPr>
      <w:r w:rsidRPr="00F34AAC">
        <w:rPr>
          <w:sz w:val="22"/>
          <w:szCs w:val="22"/>
        </w:rPr>
        <w:t>Sprawdzenie wyglądu mieszanki mineralno-asfaltowej polega na ocenie wizualnej jej wyglądu w czasie produkcji, załadunku, rozładunku i wbudowywania.</w:t>
      </w:r>
    </w:p>
    <w:p w:rsidR="00EB0C8F" w:rsidRPr="00F34AAC" w:rsidRDefault="00EB0C8F" w:rsidP="00EB0C8F">
      <w:pPr>
        <w:pStyle w:val="Tekstpodstawowywcity"/>
        <w:ind w:left="567"/>
        <w:jc w:val="both"/>
        <w:rPr>
          <w:sz w:val="22"/>
          <w:szCs w:val="22"/>
        </w:rPr>
      </w:pPr>
    </w:p>
    <w:p w:rsidR="00EB0C8F" w:rsidRPr="00F34AAC" w:rsidRDefault="00EB0C8F" w:rsidP="00EB0C8F">
      <w:pPr>
        <w:pStyle w:val="Tekstpodstawowywcity"/>
        <w:ind w:left="567"/>
        <w:jc w:val="both"/>
        <w:rPr>
          <w:i/>
          <w:iCs/>
          <w:sz w:val="22"/>
          <w:szCs w:val="22"/>
        </w:rPr>
      </w:pPr>
      <w:r w:rsidRPr="00F34AAC">
        <w:rPr>
          <w:i/>
          <w:iCs/>
          <w:sz w:val="22"/>
          <w:szCs w:val="22"/>
        </w:rPr>
        <w:t>- właściwości mieszanki mineralno-asfaltowej</w:t>
      </w:r>
    </w:p>
    <w:p w:rsidR="00EB0C8F" w:rsidRPr="00F34AAC" w:rsidRDefault="00EB0C8F" w:rsidP="00EB0C8F">
      <w:pPr>
        <w:pStyle w:val="Tekstpodstawowywcity"/>
        <w:ind w:left="567"/>
        <w:jc w:val="both"/>
        <w:rPr>
          <w:sz w:val="22"/>
          <w:szCs w:val="22"/>
        </w:rPr>
      </w:pPr>
      <w:r w:rsidRPr="00F34AAC">
        <w:rPr>
          <w:sz w:val="22"/>
          <w:szCs w:val="22"/>
        </w:rPr>
        <w:t>Właściwości mieszanki mineralno-asfaltowej należy określać na próbkach zagęszczonych metodą Marshalla. Wyniki powinny być zgodne z receptą laboratoryjną.</w:t>
      </w:r>
    </w:p>
    <w:p w:rsidR="00EB0C8F" w:rsidRPr="00F34AAC" w:rsidRDefault="00EB0C8F" w:rsidP="00EB0C8F">
      <w:pPr>
        <w:pStyle w:val="Tekstpodstawowywcity"/>
        <w:ind w:left="567"/>
        <w:jc w:val="both"/>
        <w:rPr>
          <w:sz w:val="22"/>
          <w:szCs w:val="22"/>
        </w:rPr>
      </w:pPr>
    </w:p>
    <w:p w:rsidR="00EB0C8F" w:rsidRPr="00F34AAC" w:rsidRDefault="00EB0C8F" w:rsidP="00EB0C8F">
      <w:pPr>
        <w:pStyle w:val="Tekstpodstawowywcity"/>
        <w:ind w:left="567"/>
        <w:jc w:val="both"/>
        <w:rPr>
          <w:sz w:val="22"/>
          <w:szCs w:val="22"/>
          <w:u w:val="single"/>
        </w:rPr>
      </w:pPr>
      <w:r w:rsidRPr="00F34AAC">
        <w:rPr>
          <w:sz w:val="22"/>
          <w:szCs w:val="22"/>
          <w:u w:val="single"/>
        </w:rPr>
        <w:t>Wymagania dotyczące cech geometrycznych i właściwości warstw nawierzchni z betonu</w:t>
      </w:r>
    </w:p>
    <w:p w:rsidR="00EB0C8F" w:rsidRPr="00F34AAC" w:rsidRDefault="00EB0C8F" w:rsidP="00EB0C8F">
      <w:pPr>
        <w:pStyle w:val="Tekstpodstawowywcity"/>
        <w:ind w:left="567"/>
        <w:jc w:val="both"/>
        <w:rPr>
          <w:sz w:val="22"/>
          <w:szCs w:val="22"/>
          <w:u w:val="single"/>
        </w:rPr>
      </w:pPr>
      <w:r w:rsidRPr="00F34AAC">
        <w:rPr>
          <w:sz w:val="22"/>
          <w:szCs w:val="22"/>
          <w:u w:val="single"/>
        </w:rPr>
        <w:t>asfaltowego:</w:t>
      </w:r>
    </w:p>
    <w:p w:rsidR="00EB0C8F" w:rsidRPr="00F34AAC" w:rsidRDefault="00EB0C8F" w:rsidP="00EB0C8F">
      <w:pPr>
        <w:pStyle w:val="Tekstpodstawowywcity"/>
        <w:ind w:left="1134"/>
        <w:jc w:val="both"/>
        <w:rPr>
          <w:sz w:val="22"/>
          <w:szCs w:val="22"/>
        </w:rPr>
      </w:pPr>
    </w:p>
    <w:p w:rsidR="00EB0C8F" w:rsidRPr="00F34AAC" w:rsidRDefault="00EB0C8F" w:rsidP="00EB0C8F">
      <w:pPr>
        <w:pStyle w:val="Tekstpodstawowywcity"/>
        <w:ind w:left="720" w:hanging="12"/>
        <w:jc w:val="both"/>
        <w:rPr>
          <w:i/>
          <w:iCs/>
          <w:sz w:val="22"/>
          <w:szCs w:val="22"/>
        </w:rPr>
      </w:pPr>
      <w:r w:rsidRPr="00F34AAC">
        <w:rPr>
          <w:rFonts w:ascii="Arial" w:hAnsi="Arial" w:cs="Arial"/>
          <w:i/>
          <w:iCs/>
          <w:sz w:val="22"/>
          <w:szCs w:val="22"/>
        </w:rPr>
        <w:t xml:space="preserve">- </w:t>
      </w:r>
      <w:r w:rsidRPr="00F34AAC">
        <w:rPr>
          <w:i/>
          <w:iCs/>
          <w:sz w:val="22"/>
          <w:szCs w:val="22"/>
        </w:rPr>
        <w:t>Szerokość warstwy</w:t>
      </w:r>
    </w:p>
    <w:p w:rsidR="00EB0C8F" w:rsidRPr="00F34AAC" w:rsidRDefault="00EB0C8F" w:rsidP="00EB0C8F">
      <w:pPr>
        <w:pStyle w:val="Tekstpodstawowywcity"/>
        <w:ind w:left="720" w:hanging="12"/>
        <w:jc w:val="both"/>
        <w:rPr>
          <w:sz w:val="22"/>
          <w:szCs w:val="22"/>
        </w:rPr>
      </w:pPr>
      <w:r w:rsidRPr="00F34AAC">
        <w:rPr>
          <w:sz w:val="22"/>
          <w:szCs w:val="22"/>
        </w:rPr>
        <w:lastRenderedPageBreak/>
        <w:t xml:space="preserve">Szerokość warstwy ścieralnej z betonu asfaltowego powinna być zgodna z dokumentacją projektową z tolerancją </w:t>
      </w:r>
      <w:r w:rsidRPr="00F34AAC">
        <w:rPr>
          <w:sz w:val="22"/>
          <w:szCs w:val="22"/>
        </w:rPr>
        <w:sym w:font="Symbol" w:char="F0B1"/>
      </w:r>
      <w:r w:rsidRPr="00F34AAC">
        <w:rPr>
          <w:sz w:val="22"/>
          <w:szCs w:val="22"/>
        </w:rPr>
        <w:t xml:space="preserve"> 5 cm. </w:t>
      </w:r>
    </w:p>
    <w:p w:rsidR="00EB0C8F" w:rsidRPr="00F34AAC" w:rsidRDefault="00EB0C8F" w:rsidP="00EB0C8F">
      <w:pPr>
        <w:pStyle w:val="Tekstpodstawowywcity"/>
        <w:ind w:left="720" w:hanging="12"/>
        <w:jc w:val="both"/>
        <w:rPr>
          <w:sz w:val="22"/>
          <w:szCs w:val="22"/>
        </w:rPr>
      </w:pPr>
    </w:p>
    <w:p w:rsidR="00EB0C8F" w:rsidRPr="00F34AAC" w:rsidRDefault="00EB0C8F" w:rsidP="00EB0C8F">
      <w:pPr>
        <w:pStyle w:val="Tekstpodstawowywcity"/>
        <w:ind w:left="720" w:hanging="12"/>
        <w:jc w:val="both"/>
        <w:rPr>
          <w:i/>
          <w:iCs/>
          <w:sz w:val="22"/>
          <w:szCs w:val="22"/>
        </w:rPr>
      </w:pPr>
      <w:r w:rsidRPr="00F34AAC">
        <w:rPr>
          <w:i/>
          <w:iCs/>
          <w:sz w:val="22"/>
          <w:szCs w:val="22"/>
        </w:rPr>
        <w:t>- Równość warstwy</w:t>
      </w:r>
    </w:p>
    <w:p w:rsidR="00EB0C8F" w:rsidRPr="00F34AAC" w:rsidRDefault="00EB0C8F" w:rsidP="00EB0C8F">
      <w:pPr>
        <w:pStyle w:val="Tekstpodstawowywcity"/>
        <w:ind w:left="720" w:hanging="12"/>
        <w:jc w:val="both"/>
        <w:rPr>
          <w:sz w:val="22"/>
          <w:szCs w:val="22"/>
        </w:rPr>
      </w:pPr>
      <w:r w:rsidRPr="00F34AAC">
        <w:rPr>
          <w:sz w:val="22"/>
          <w:szCs w:val="22"/>
        </w:rPr>
        <w:t>Nierówności podłużne i poprzeczne warstw betonu asfaltowego mierzone wg PN-EN13108-1:2008 nie powinny być większe od podanych niżej</w:t>
      </w:r>
    </w:p>
    <w:p w:rsidR="00EB0C8F" w:rsidRPr="00F34AAC" w:rsidRDefault="00EB0C8F" w:rsidP="00EB0C8F">
      <w:pPr>
        <w:pStyle w:val="Tekstpodstawowywcity"/>
        <w:ind w:left="720" w:hanging="12"/>
        <w:jc w:val="both"/>
        <w:rPr>
          <w:sz w:val="22"/>
          <w:szCs w:val="22"/>
        </w:rPr>
      </w:pPr>
      <w:r w:rsidRPr="00F34AAC">
        <w:rPr>
          <w:sz w:val="22"/>
          <w:szCs w:val="22"/>
        </w:rPr>
        <w:t xml:space="preserve">-  warstwa ścieralna </w:t>
      </w:r>
      <w:r w:rsidRPr="00F34AAC">
        <w:rPr>
          <w:sz w:val="22"/>
          <w:szCs w:val="22"/>
        </w:rPr>
        <w:tab/>
        <w:t>5 mm,</w:t>
      </w:r>
    </w:p>
    <w:p w:rsidR="00EB0C8F" w:rsidRPr="00F34AAC" w:rsidRDefault="00EB0C8F" w:rsidP="00EB0C8F">
      <w:pPr>
        <w:pStyle w:val="Tekstpodstawowywcity"/>
        <w:ind w:left="720" w:hanging="12"/>
        <w:jc w:val="both"/>
        <w:rPr>
          <w:sz w:val="22"/>
          <w:szCs w:val="22"/>
        </w:rPr>
      </w:pPr>
      <w:r w:rsidRPr="00F34AAC">
        <w:rPr>
          <w:sz w:val="22"/>
          <w:szCs w:val="22"/>
        </w:rPr>
        <w:t>-  warstwa wiążąca</w:t>
      </w:r>
      <w:r w:rsidRPr="00F34AAC">
        <w:rPr>
          <w:sz w:val="22"/>
          <w:szCs w:val="22"/>
        </w:rPr>
        <w:tab/>
        <w:t>8 mm.</w:t>
      </w:r>
    </w:p>
    <w:p w:rsidR="00EB0C8F" w:rsidRPr="00F34AAC" w:rsidRDefault="00EB0C8F" w:rsidP="00EB0C8F">
      <w:pPr>
        <w:pStyle w:val="Tekstpodstawowywcity"/>
        <w:ind w:left="720" w:hanging="12"/>
        <w:jc w:val="both"/>
        <w:rPr>
          <w:sz w:val="22"/>
          <w:szCs w:val="22"/>
        </w:rPr>
      </w:pPr>
    </w:p>
    <w:p w:rsidR="00EB0C8F" w:rsidRPr="00F34AAC" w:rsidRDefault="00EB0C8F" w:rsidP="00EB0C8F">
      <w:pPr>
        <w:pStyle w:val="Tekstpodstawowywcity"/>
        <w:ind w:left="720" w:hanging="12"/>
        <w:jc w:val="both"/>
        <w:rPr>
          <w:i/>
          <w:iCs/>
          <w:sz w:val="22"/>
          <w:szCs w:val="22"/>
        </w:rPr>
      </w:pPr>
      <w:r w:rsidRPr="00F34AAC">
        <w:rPr>
          <w:i/>
          <w:iCs/>
          <w:sz w:val="22"/>
          <w:szCs w:val="22"/>
        </w:rPr>
        <w:t>- Spadki poprzeczne warstwy</w:t>
      </w:r>
    </w:p>
    <w:p w:rsidR="00EB0C8F" w:rsidRPr="00F34AAC" w:rsidRDefault="00EB0C8F" w:rsidP="00EB0C8F">
      <w:pPr>
        <w:pStyle w:val="Tekstpodstawowywcity"/>
        <w:ind w:left="720" w:hanging="12"/>
        <w:jc w:val="both"/>
        <w:rPr>
          <w:sz w:val="22"/>
          <w:szCs w:val="22"/>
        </w:rPr>
      </w:pPr>
      <w:r w:rsidRPr="00F34AAC">
        <w:rPr>
          <w:sz w:val="22"/>
          <w:szCs w:val="22"/>
        </w:rPr>
        <w:t xml:space="preserve">Spadki poprzeczne warstwy z betonu asfaltowego na odcinkach prostych i na łukach powinny być zgodne z dokumentacją projektową, z tolerancją </w:t>
      </w:r>
      <w:r w:rsidRPr="00F34AAC">
        <w:rPr>
          <w:sz w:val="22"/>
          <w:szCs w:val="22"/>
        </w:rPr>
        <w:sym w:font="Symbol" w:char="F0B1"/>
      </w:r>
      <w:r w:rsidRPr="00F34AAC">
        <w:rPr>
          <w:sz w:val="22"/>
          <w:szCs w:val="22"/>
        </w:rPr>
        <w:t xml:space="preserve"> 0,5%.</w:t>
      </w:r>
    </w:p>
    <w:p w:rsidR="00EB0C8F" w:rsidRPr="00F34AAC" w:rsidRDefault="00EB0C8F" w:rsidP="00EB0C8F">
      <w:pPr>
        <w:pStyle w:val="Tekstpodstawowywcity"/>
        <w:ind w:left="720" w:hanging="12"/>
        <w:jc w:val="both"/>
        <w:rPr>
          <w:sz w:val="22"/>
          <w:szCs w:val="22"/>
        </w:rPr>
      </w:pPr>
    </w:p>
    <w:p w:rsidR="00EB0C8F" w:rsidRPr="00F34AAC" w:rsidRDefault="00EB0C8F" w:rsidP="00EB0C8F">
      <w:pPr>
        <w:pStyle w:val="Tekstpodstawowywcity"/>
        <w:ind w:left="720" w:hanging="12"/>
        <w:jc w:val="both"/>
        <w:rPr>
          <w:i/>
          <w:iCs/>
          <w:sz w:val="22"/>
          <w:szCs w:val="22"/>
        </w:rPr>
      </w:pPr>
      <w:r w:rsidRPr="00F34AAC">
        <w:rPr>
          <w:i/>
          <w:iCs/>
          <w:sz w:val="22"/>
          <w:szCs w:val="22"/>
        </w:rPr>
        <w:t>-  Rzędne wysokościowe</w:t>
      </w:r>
    </w:p>
    <w:p w:rsidR="00EB0C8F" w:rsidRPr="00F34AAC" w:rsidRDefault="00EB0C8F" w:rsidP="00EB0C8F">
      <w:pPr>
        <w:pStyle w:val="Tekstpodstawowywcity"/>
        <w:ind w:left="720"/>
        <w:jc w:val="both"/>
        <w:rPr>
          <w:sz w:val="22"/>
          <w:szCs w:val="22"/>
        </w:rPr>
      </w:pPr>
      <w:r w:rsidRPr="00F34AAC">
        <w:rPr>
          <w:sz w:val="22"/>
          <w:szCs w:val="22"/>
        </w:rPr>
        <w:t xml:space="preserve">Rzędne wysokościowe warstwy powinny być zgodne z dokumentacją projektową, z tolerancją </w:t>
      </w:r>
      <w:r w:rsidRPr="00F34AAC">
        <w:rPr>
          <w:sz w:val="22"/>
          <w:szCs w:val="22"/>
        </w:rPr>
        <w:sym w:font="Symbol" w:char="F0B1"/>
      </w:r>
      <w:r w:rsidRPr="00F34AAC">
        <w:rPr>
          <w:sz w:val="22"/>
          <w:szCs w:val="22"/>
        </w:rPr>
        <w:t xml:space="preserve"> 1 cm.</w:t>
      </w:r>
    </w:p>
    <w:p w:rsidR="00EB0C8F" w:rsidRPr="00F34AAC" w:rsidRDefault="00EB0C8F" w:rsidP="00EB0C8F">
      <w:pPr>
        <w:pStyle w:val="Tekstpodstawowywcity"/>
        <w:ind w:left="720"/>
        <w:jc w:val="both"/>
        <w:rPr>
          <w:sz w:val="22"/>
          <w:szCs w:val="22"/>
        </w:rPr>
      </w:pPr>
    </w:p>
    <w:p w:rsidR="00EB0C8F" w:rsidRPr="00F34AAC" w:rsidRDefault="00EB0C8F" w:rsidP="00EB0C8F">
      <w:pPr>
        <w:pStyle w:val="Tekstpodstawowywcity"/>
        <w:ind w:left="720"/>
        <w:jc w:val="both"/>
        <w:rPr>
          <w:i/>
          <w:iCs/>
          <w:sz w:val="22"/>
          <w:szCs w:val="22"/>
        </w:rPr>
      </w:pPr>
      <w:r w:rsidRPr="00F34AAC">
        <w:rPr>
          <w:i/>
          <w:iCs/>
          <w:sz w:val="22"/>
          <w:szCs w:val="22"/>
        </w:rPr>
        <w:t>- Ukształtowanie osi w planie</w:t>
      </w:r>
    </w:p>
    <w:p w:rsidR="00EB0C8F" w:rsidRPr="00F34AAC" w:rsidRDefault="00EB0C8F" w:rsidP="00EB0C8F">
      <w:pPr>
        <w:pStyle w:val="Tekstpodstawowywcity"/>
        <w:ind w:left="720"/>
        <w:jc w:val="both"/>
        <w:rPr>
          <w:sz w:val="22"/>
          <w:szCs w:val="22"/>
        </w:rPr>
      </w:pPr>
      <w:r w:rsidRPr="00F34AAC">
        <w:rPr>
          <w:sz w:val="22"/>
          <w:szCs w:val="22"/>
        </w:rPr>
        <w:t xml:space="preserve">Oś warstwy w planie powinna być usytuowana zgodnie z dokumentacją projektową, z tolerancją </w:t>
      </w:r>
      <w:r w:rsidRPr="00F34AAC">
        <w:rPr>
          <w:sz w:val="22"/>
          <w:szCs w:val="22"/>
        </w:rPr>
        <w:sym w:font="Symbol" w:char="F0B1"/>
      </w:r>
      <w:r w:rsidRPr="00F34AAC">
        <w:rPr>
          <w:sz w:val="22"/>
          <w:szCs w:val="22"/>
        </w:rPr>
        <w:t xml:space="preserve"> 5 cm.</w:t>
      </w:r>
    </w:p>
    <w:p w:rsidR="00EB0C8F" w:rsidRPr="00F34AAC" w:rsidRDefault="00EB0C8F" w:rsidP="00EB0C8F">
      <w:pPr>
        <w:pStyle w:val="Tekstpodstawowywcity"/>
        <w:ind w:left="720"/>
        <w:jc w:val="both"/>
        <w:rPr>
          <w:sz w:val="22"/>
          <w:szCs w:val="22"/>
        </w:rPr>
      </w:pPr>
    </w:p>
    <w:p w:rsidR="00EB0C8F" w:rsidRPr="00F34AAC" w:rsidRDefault="00EB0C8F" w:rsidP="00EB0C8F">
      <w:pPr>
        <w:pStyle w:val="Tekstpodstawowywcity"/>
        <w:ind w:left="720"/>
        <w:jc w:val="both"/>
        <w:rPr>
          <w:i/>
          <w:iCs/>
          <w:sz w:val="22"/>
          <w:szCs w:val="22"/>
        </w:rPr>
      </w:pPr>
      <w:r w:rsidRPr="00F34AAC">
        <w:rPr>
          <w:i/>
          <w:iCs/>
          <w:sz w:val="22"/>
          <w:szCs w:val="22"/>
        </w:rPr>
        <w:t>- Grubość warstwy</w:t>
      </w:r>
    </w:p>
    <w:p w:rsidR="00EB0C8F" w:rsidRPr="00F34AAC" w:rsidRDefault="00EB0C8F" w:rsidP="00EB0C8F">
      <w:pPr>
        <w:pStyle w:val="Tekstpodstawowywcity"/>
        <w:ind w:left="720"/>
        <w:jc w:val="both"/>
        <w:rPr>
          <w:sz w:val="22"/>
          <w:szCs w:val="22"/>
        </w:rPr>
      </w:pPr>
      <w:r w:rsidRPr="00F34AAC">
        <w:rPr>
          <w:sz w:val="22"/>
          <w:szCs w:val="22"/>
        </w:rPr>
        <w:t xml:space="preserve">Grubość warstwy powinna być zgodna z grubością projektową, z tolerancją </w:t>
      </w:r>
      <w:r w:rsidRPr="00F34AAC">
        <w:rPr>
          <w:sz w:val="22"/>
          <w:szCs w:val="22"/>
        </w:rPr>
        <w:sym w:font="Symbol" w:char="F0B1"/>
      </w:r>
      <w:r w:rsidRPr="00F34AAC">
        <w:rPr>
          <w:sz w:val="22"/>
          <w:szCs w:val="22"/>
        </w:rPr>
        <w:t xml:space="preserve"> 10%.</w:t>
      </w:r>
    </w:p>
    <w:p w:rsidR="00EB0C8F" w:rsidRPr="00F34AAC" w:rsidRDefault="00EB0C8F" w:rsidP="00EB0C8F">
      <w:pPr>
        <w:pStyle w:val="Tekstpodstawowywcity"/>
        <w:ind w:left="720"/>
        <w:jc w:val="both"/>
        <w:rPr>
          <w:sz w:val="22"/>
          <w:szCs w:val="22"/>
        </w:rPr>
      </w:pPr>
    </w:p>
    <w:p w:rsidR="00EB0C8F" w:rsidRPr="00F34AAC" w:rsidRDefault="00EB0C8F" w:rsidP="00EB0C8F">
      <w:pPr>
        <w:pStyle w:val="Tekstpodstawowywcity"/>
        <w:ind w:left="720"/>
        <w:jc w:val="both"/>
        <w:rPr>
          <w:i/>
          <w:iCs/>
          <w:sz w:val="22"/>
          <w:szCs w:val="22"/>
        </w:rPr>
      </w:pPr>
      <w:r w:rsidRPr="00F34AAC">
        <w:rPr>
          <w:i/>
          <w:iCs/>
          <w:sz w:val="22"/>
          <w:szCs w:val="22"/>
        </w:rPr>
        <w:t>- Złącza podłużne i poprzeczne</w:t>
      </w:r>
    </w:p>
    <w:p w:rsidR="00EB0C8F" w:rsidRPr="00F34AAC" w:rsidRDefault="00EB0C8F" w:rsidP="00EB0C8F">
      <w:pPr>
        <w:pStyle w:val="Tekstpodstawowywcity"/>
        <w:ind w:left="720"/>
        <w:jc w:val="both"/>
        <w:rPr>
          <w:sz w:val="22"/>
          <w:szCs w:val="22"/>
        </w:rPr>
      </w:pPr>
      <w:r w:rsidRPr="00F34AAC">
        <w:rPr>
          <w:sz w:val="22"/>
          <w:szCs w:val="22"/>
        </w:rPr>
        <w:t>Złącza w nawierzchni powinny być wykonane w linii prostej, równolegle lub prostopadle do osi. Złącza w konstrukcji wielowarstwowej powinny być przesunięte względem siebie co najmniej o 15 cm. Złącza powinny być całkowicie związane a przylegające warstwy powinny być w jednym poziomie.</w:t>
      </w:r>
    </w:p>
    <w:p w:rsidR="00EB0C8F" w:rsidRPr="00F34AAC" w:rsidRDefault="00EB0C8F" w:rsidP="00EB0C8F">
      <w:pPr>
        <w:pStyle w:val="Tekstpodstawowywcity"/>
        <w:ind w:left="720"/>
        <w:jc w:val="both"/>
        <w:rPr>
          <w:sz w:val="22"/>
          <w:szCs w:val="22"/>
        </w:rPr>
      </w:pPr>
    </w:p>
    <w:p w:rsidR="00EB0C8F" w:rsidRPr="00F34AAC" w:rsidRDefault="00EB0C8F" w:rsidP="00EB0C8F">
      <w:pPr>
        <w:pStyle w:val="Tekstpodstawowywcity"/>
        <w:ind w:left="720"/>
        <w:jc w:val="both"/>
        <w:rPr>
          <w:i/>
          <w:iCs/>
          <w:sz w:val="22"/>
          <w:szCs w:val="22"/>
        </w:rPr>
      </w:pPr>
      <w:r w:rsidRPr="00F34AAC">
        <w:rPr>
          <w:i/>
          <w:iCs/>
          <w:sz w:val="22"/>
          <w:szCs w:val="22"/>
        </w:rPr>
        <w:t>- Krawędź, obramowanie warstwy</w:t>
      </w:r>
    </w:p>
    <w:p w:rsidR="00EB0C8F" w:rsidRPr="00F34AAC" w:rsidRDefault="00EB0C8F" w:rsidP="00EB0C8F">
      <w:pPr>
        <w:pStyle w:val="Tekstpodstawowywcity"/>
        <w:ind w:left="720"/>
        <w:jc w:val="both"/>
        <w:rPr>
          <w:sz w:val="22"/>
          <w:szCs w:val="22"/>
        </w:rPr>
      </w:pPr>
      <w:r w:rsidRPr="00F34AAC">
        <w:rPr>
          <w:sz w:val="22"/>
          <w:szCs w:val="22"/>
        </w:rPr>
        <w:t>Warstwa ścieralna przy urządzeniach w jezdni powinna wystawać 3</w:t>
      </w:r>
      <w:r w:rsidRPr="00F34AAC">
        <w:rPr>
          <w:sz w:val="22"/>
          <w:szCs w:val="22"/>
        </w:rPr>
        <w:sym w:font="Symbol" w:char="F0B8"/>
      </w:r>
      <w:r w:rsidRPr="00F34AAC">
        <w:rPr>
          <w:sz w:val="22"/>
          <w:szCs w:val="22"/>
        </w:rPr>
        <w:t>5 mm ponad ich powierzchnię.</w:t>
      </w:r>
    </w:p>
    <w:p w:rsidR="00EB0C8F" w:rsidRPr="00F34AAC" w:rsidRDefault="00EB0C8F" w:rsidP="00EB0C8F">
      <w:pPr>
        <w:pStyle w:val="Tekstpodstawowywcity"/>
        <w:ind w:left="720"/>
        <w:jc w:val="both"/>
        <w:rPr>
          <w:sz w:val="22"/>
          <w:szCs w:val="22"/>
        </w:rPr>
      </w:pPr>
    </w:p>
    <w:p w:rsidR="00EB0C8F" w:rsidRPr="00F34AAC" w:rsidRDefault="00EB0C8F" w:rsidP="00EB0C8F">
      <w:pPr>
        <w:pStyle w:val="Tekstpodstawowywcity"/>
        <w:ind w:left="720"/>
        <w:jc w:val="both"/>
        <w:rPr>
          <w:i/>
          <w:iCs/>
          <w:sz w:val="22"/>
          <w:szCs w:val="22"/>
        </w:rPr>
      </w:pPr>
      <w:r w:rsidRPr="00F34AAC">
        <w:rPr>
          <w:i/>
          <w:iCs/>
          <w:sz w:val="22"/>
          <w:szCs w:val="22"/>
        </w:rPr>
        <w:t>- Wygląd warstwy</w:t>
      </w:r>
    </w:p>
    <w:p w:rsidR="00EB0C8F" w:rsidRPr="00F34AAC" w:rsidRDefault="00EB0C8F" w:rsidP="00EB0C8F">
      <w:pPr>
        <w:pStyle w:val="Tekstpodstawowywcity"/>
        <w:ind w:left="720"/>
        <w:jc w:val="both"/>
        <w:rPr>
          <w:sz w:val="22"/>
          <w:szCs w:val="22"/>
        </w:rPr>
      </w:pPr>
      <w:r w:rsidRPr="00F34AAC">
        <w:rPr>
          <w:sz w:val="22"/>
          <w:szCs w:val="22"/>
        </w:rPr>
        <w:t xml:space="preserve">Wygląd warstwy z betonu asfaltowego powinien mieć jednolitą teksturę, bez miejsc </w:t>
      </w:r>
      <w:proofErr w:type="spellStart"/>
      <w:r w:rsidRPr="00F34AAC">
        <w:rPr>
          <w:sz w:val="22"/>
          <w:szCs w:val="22"/>
        </w:rPr>
        <w:t>przeasfaltowanych</w:t>
      </w:r>
      <w:proofErr w:type="spellEnd"/>
      <w:r w:rsidRPr="00F34AAC">
        <w:rPr>
          <w:sz w:val="22"/>
          <w:szCs w:val="22"/>
        </w:rPr>
        <w:t>, porowatych, łuszczących się i spękanych.</w:t>
      </w:r>
    </w:p>
    <w:p w:rsidR="00EB0C8F" w:rsidRPr="00F34AAC" w:rsidRDefault="00EB0C8F" w:rsidP="00EB0C8F">
      <w:pPr>
        <w:pStyle w:val="Tekstpodstawowywcity"/>
        <w:ind w:left="720"/>
        <w:jc w:val="both"/>
        <w:rPr>
          <w:sz w:val="22"/>
          <w:szCs w:val="22"/>
        </w:rPr>
      </w:pPr>
    </w:p>
    <w:p w:rsidR="00EB0C8F" w:rsidRPr="00F34AAC" w:rsidRDefault="00EB0C8F" w:rsidP="00EB0C8F">
      <w:pPr>
        <w:pStyle w:val="Tekstpodstawowywcity"/>
        <w:ind w:left="720"/>
        <w:jc w:val="both"/>
        <w:rPr>
          <w:i/>
          <w:iCs/>
          <w:sz w:val="22"/>
          <w:szCs w:val="22"/>
        </w:rPr>
      </w:pPr>
      <w:r w:rsidRPr="00F34AAC">
        <w:rPr>
          <w:i/>
          <w:iCs/>
          <w:sz w:val="22"/>
          <w:szCs w:val="22"/>
        </w:rPr>
        <w:t>- Zagęszczenie warstwy i wolna przestrzeń w warstwie</w:t>
      </w:r>
    </w:p>
    <w:p w:rsidR="00EB0C8F" w:rsidRPr="00F34AAC" w:rsidRDefault="00EB0C8F" w:rsidP="00EB0C8F">
      <w:pPr>
        <w:pStyle w:val="Tekstpodstawowywcity"/>
        <w:ind w:left="720"/>
        <w:jc w:val="both"/>
        <w:rPr>
          <w:sz w:val="22"/>
          <w:szCs w:val="22"/>
        </w:rPr>
      </w:pPr>
      <w:r w:rsidRPr="00F34AAC">
        <w:rPr>
          <w:sz w:val="22"/>
          <w:szCs w:val="22"/>
        </w:rPr>
        <w:t>Zagęszczenie i wolna przestrzeń w warstwie powinny być zgodne  z wymaganiami ustalonymi w recepcie laboratoryjnej.</w:t>
      </w:r>
    </w:p>
    <w:p w:rsidR="00EB0C8F" w:rsidRPr="00F34AAC" w:rsidRDefault="00EB0C8F" w:rsidP="00EB0C8F">
      <w:pPr>
        <w:pStyle w:val="Tekstpodstawowywcity"/>
        <w:ind w:left="720"/>
        <w:jc w:val="both"/>
        <w:rPr>
          <w:sz w:val="22"/>
          <w:szCs w:val="22"/>
        </w:rPr>
      </w:pPr>
    </w:p>
    <w:p w:rsidR="00EB0C8F" w:rsidRPr="00F34AAC" w:rsidRDefault="00EB0C8F" w:rsidP="00EB0C8F">
      <w:pPr>
        <w:pStyle w:val="Tekstpodstawowywcity"/>
        <w:ind w:left="720"/>
        <w:jc w:val="both"/>
        <w:rPr>
          <w:i/>
          <w:iCs/>
          <w:sz w:val="22"/>
          <w:szCs w:val="22"/>
        </w:rPr>
      </w:pPr>
      <w:r w:rsidRPr="00F34AAC">
        <w:rPr>
          <w:i/>
          <w:iCs/>
          <w:sz w:val="22"/>
          <w:szCs w:val="22"/>
        </w:rPr>
        <w:t>- Moduł sztywności pełzania</w:t>
      </w:r>
    </w:p>
    <w:p w:rsidR="00EB0C8F" w:rsidRPr="00F34AAC" w:rsidRDefault="00EB0C8F" w:rsidP="00EB0C8F">
      <w:pPr>
        <w:pStyle w:val="Tekstpodstawowywcity"/>
        <w:ind w:left="720"/>
        <w:jc w:val="both"/>
        <w:rPr>
          <w:sz w:val="22"/>
          <w:szCs w:val="22"/>
        </w:rPr>
      </w:pPr>
      <w:r w:rsidRPr="00F34AAC">
        <w:rPr>
          <w:sz w:val="22"/>
          <w:szCs w:val="22"/>
        </w:rPr>
        <w:t>Moduł sztywności pełzania, określony na próbkach wyciętych z warstwy, powinien być zgodny z ustalonym w recepcie laboratoryjnej.</w:t>
      </w:r>
    </w:p>
    <w:p w:rsidR="00EB0C8F" w:rsidRPr="00F34AAC" w:rsidRDefault="00EB0C8F" w:rsidP="00EB0C8F">
      <w:pPr>
        <w:pStyle w:val="Tekstpodstawowywcity"/>
        <w:ind w:left="0"/>
        <w:jc w:val="both"/>
        <w:rPr>
          <w:sz w:val="22"/>
          <w:szCs w:val="22"/>
        </w:rPr>
      </w:pPr>
    </w:p>
    <w:p w:rsidR="00EB0C8F" w:rsidRPr="00F34AAC" w:rsidRDefault="00EB0C8F" w:rsidP="00EB0C8F">
      <w:pPr>
        <w:pStyle w:val="Tekstpodstawowywcity"/>
        <w:ind w:left="0"/>
        <w:jc w:val="both"/>
        <w:rPr>
          <w:i/>
          <w:sz w:val="22"/>
          <w:szCs w:val="22"/>
        </w:rPr>
      </w:pPr>
      <w:r w:rsidRPr="00F34AAC">
        <w:rPr>
          <w:i/>
          <w:sz w:val="22"/>
          <w:szCs w:val="22"/>
        </w:rPr>
        <w:t>6.2.4.</w:t>
      </w:r>
      <w:r w:rsidRPr="00F34AAC">
        <w:rPr>
          <w:i/>
          <w:sz w:val="22"/>
          <w:szCs w:val="22"/>
        </w:rPr>
        <w:tab/>
        <w:t>Krawężniki, obrzeża</w:t>
      </w:r>
    </w:p>
    <w:p w:rsidR="00EB0C8F" w:rsidRPr="00F34AAC" w:rsidRDefault="00EB0C8F" w:rsidP="00EB0C8F">
      <w:pPr>
        <w:pStyle w:val="Tekstpodstawowywcity"/>
        <w:ind w:left="0"/>
        <w:jc w:val="both"/>
        <w:rPr>
          <w:sz w:val="22"/>
          <w:szCs w:val="22"/>
        </w:rPr>
      </w:pPr>
      <w:r w:rsidRPr="00F34AAC">
        <w:rPr>
          <w:i/>
          <w:sz w:val="22"/>
          <w:szCs w:val="22"/>
        </w:rPr>
        <w:tab/>
      </w:r>
      <w:r w:rsidRPr="00F34AAC">
        <w:rPr>
          <w:sz w:val="22"/>
          <w:szCs w:val="22"/>
        </w:rPr>
        <w:t>Kontroli podlegają:</w:t>
      </w:r>
    </w:p>
    <w:p w:rsidR="00EB0C8F" w:rsidRPr="00F34AAC" w:rsidRDefault="00EB0C8F" w:rsidP="00EB0C8F">
      <w:pPr>
        <w:pStyle w:val="Tekstpodstawowywcity"/>
        <w:ind w:left="0"/>
        <w:jc w:val="both"/>
        <w:rPr>
          <w:sz w:val="22"/>
          <w:szCs w:val="22"/>
        </w:rPr>
      </w:pPr>
      <w:r w:rsidRPr="00F34AAC">
        <w:rPr>
          <w:sz w:val="22"/>
          <w:szCs w:val="22"/>
        </w:rPr>
        <w:tab/>
        <w:t>- wykonanie koryta, ław, ustawienie krawężników i wypełnienie spoin</w:t>
      </w:r>
    </w:p>
    <w:p w:rsidR="00EB0C8F" w:rsidRPr="00F34AAC" w:rsidRDefault="00EB0C8F" w:rsidP="00EB0C8F">
      <w:pPr>
        <w:pStyle w:val="Lista2"/>
        <w:ind w:left="0" w:firstLine="0"/>
        <w:jc w:val="both"/>
        <w:rPr>
          <w:sz w:val="22"/>
          <w:szCs w:val="22"/>
        </w:rPr>
      </w:pPr>
    </w:p>
    <w:p w:rsidR="00EB0C8F" w:rsidRPr="00F34AAC" w:rsidRDefault="003A2ED3" w:rsidP="00EB0C8F">
      <w:pPr>
        <w:pStyle w:val="Lista"/>
        <w:numPr>
          <w:ilvl w:val="0"/>
          <w:numId w:val="8"/>
        </w:numPr>
        <w:jc w:val="both"/>
        <w:rPr>
          <w:b/>
          <w:sz w:val="22"/>
          <w:szCs w:val="22"/>
        </w:rPr>
      </w:pPr>
      <w:r>
        <w:rPr>
          <w:b/>
          <w:sz w:val="22"/>
          <w:szCs w:val="22"/>
        </w:rPr>
        <w:t xml:space="preserve">PRZEDMIAR I </w:t>
      </w:r>
      <w:r w:rsidR="00EB0C8F" w:rsidRPr="00F34AAC">
        <w:rPr>
          <w:b/>
          <w:sz w:val="22"/>
          <w:szCs w:val="22"/>
        </w:rPr>
        <w:t>OBMIAR ROBÓT</w:t>
      </w:r>
    </w:p>
    <w:p w:rsidR="00EB0C8F" w:rsidRPr="00F34AAC" w:rsidRDefault="00EB0C8F" w:rsidP="00EB0C8F">
      <w:pPr>
        <w:pStyle w:val="Lista"/>
        <w:ind w:left="0" w:firstLine="0"/>
        <w:jc w:val="both"/>
        <w:rPr>
          <w:b/>
          <w:sz w:val="22"/>
          <w:szCs w:val="22"/>
        </w:rPr>
      </w:pPr>
    </w:p>
    <w:p w:rsidR="00EB0C8F" w:rsidRPr="00F34AAC" w:rsidRDefault="00EB0C8F" w:rsidP="00EB0C8F">
      <w:pPr>
        <w:pStyle w:val="Tekstpodstawowy"/>
        <w:tabs>
          <w:tab w:val="left" w:pos="540"/>
        </w:tabs>
        <w:ind w:left="0"/>
        <w:rPr>
          <w:i/>
          <w:szCs w:val="22"/>
        </w:rPr>
      </w:pPr>
      <w:r w:rsidRPr="00F34AAC">
        <w:rPr>
          <w:i/>
          <w:szCs w:val="22"/>
        </w:rPr>
        <w:t xml:space="preserve">7.1. </w:t>
      </w:r>
      <w:r w:rsidRPr="00F34AAC">
        <w:rPr>
          <w:i/>
          <w:szCs w:val="22"/>
        </w:rPr>
        <w:tab/>
      </w:r>
      <w:r w:rsidRPr="0030377B">
        <w:rPr>
          <w:i/>
          <w:szCs w:val="22"/>
        </w:rPr>
        <w:t>Ogólne zasady obmiaru Robót</w:t>
      </w:r>
    </w:p>
    <w:p w:rsidR="00EB0C8F" w:rsidRPr="00F34AAC" w:rsidRDefault="00EB0C8F" w:rsidP="00EB0C8F">
      <w:pPr>
        <w:pStyle w:val="Tekstpodstawowy"/>
        <w:rPr>
          <w:i/>
          <w:szCs w:val="22"/>
          <w:u w:val="single"/>
        </w:rPr>
      </w:pPr>
    </w:p>
    <w:p w:rsidR="00EB0C8F" w:rsidRPr="00F34AAC" w:rsidRDefault="00EB0C8F" w:rsidP="00EB0C8F">
      <w:pPr>
        <w:pStyle w:val="Lista-kontynuacja"/>
        <w:ind w:left="540"/>
        <w:jc w:val="both"/>
        <w:rPr>
          <w:sz w:val="22"/>
          <w:szCs w:val="22"/>
        </w:rPr>
      </w:pPr>
      <w:r w:rsidRPr="00F34AAC">
        <w:rPr>
          <w:sz w:val="22"/>
          <w:szCs w:val="22"/>
        </w:rPr>
        <w:lastRenderedPageBreak/>
        <w:t>Ogólne zasady obmiaru robót podano w ST -00.00.:”Wymagania ogólne”.</w:t>
      </w:r>
    </w:p>
    <w:p w:rsidR="00EB0C8F" w:rsidRPr="00F34AAC" w:rsidRDefault="00EB0C8F" w:rsidP="00EB0C8F">
      <w:pPr>
        <w:pStyle w:val="Lista-kontynuacja"/>
        <w:tabs>
          <w:tab w:val="left" w:pos="540"/>
        </w:tabs>
        <w:ind w:left="0"/>
        <w:jc w:val="both"/>
        <w:rPr>
          <w:i/>
          <w:sz w:val="22"/>
          <w:szCs w:val="22"/>
          <w:u w:val="single"/>
        </w:rPr>
      </w:pPr>
      <w:r w:rsidRPr="00F34AAC">
        <w:rPr>
          <w:i/>
          <w:sz w:val="22"/>
          <w:szCs w:val="22"/>
        </w:rPr>
        <w:t xml:space="preserve">7.2. </w:t>
      </w:r>
      <w:r w:rsidRPr="00F34AAC">
        <w:rPr>
          <w:i/>
          <w:sz w:val="22"/>
          <w:szCs w:val="22"/>
        </w:rPr>
        <w:tab/>
      </w:r>
      <w:r w:rsidRPr="0030377B">
        <w:rPr>
          <w:i/>
          <w:sz w:val="22"/>
          <w:szCs w:val="22"/>
        </w:rPr>
        <w:t>Jednostki obmiaru</w:t>
      </w:r>
    </w:p>
    <w:p w:rsidR="00EB0C8F" w:rsidRPr="00F34AAC" w:rsidRDefault="00EB0C8F" w:rsidP="00EB0C8F">
      <w:pPr>
        <w:pStyle w:val="Lista-kontynuacja"/>
        <w:ind w:left="540"/>
        <w:jc w:val="both"/>
        <w:rPr>
          <w:sz w:val="22"/>
          <w:szCs w:val="22"/>
        </w:rPr>
      </w:pPr>
      <w:r w:rsidRPr="00F34AAC">
        <w:rPr>
          <w:sz w:val="22"/>
          <w:szCs w:val="22"/>
        </w:rPr>
        <w:t>Jednostką obmiaru Robót jest:</w:t>
      </w:r>
    </w:p>
    <w:p w:rsidR="00EB0C8F" w:rsidRPr="00F34AAC" w:rsidRDefault="00EB0C8F" w:rsidP="00EB0C8F">
      <w:pPr>
        <w:pStyle w:val="Tekstpodstawowy"/>
        <w:ind w:left="1410" w:hanging="705"/>
        <w:rPr>
          <w:szCs w:val="22"/>
        </w:rPr>
      </w:pPr>
      <w:r w:rsidRPr="00F34AAC">
        <w:rPr>
          <w:szCs w:val="22"/>
        </w:rPr>
        <w:t>m²:</w:t>
      </w:r>
      <w:r w:rsidRPr="00F34AAC">
        <w:rPr>
          <w:szCs w:val="22"/>
        </w:rPr>
        <w:tab/>
        <w:t>rozebrania nawierzchni, ułożenia nawierzchni wraz z warstwami konstrukcyjnymi i korytowaniem,</w:t>
      </w:r>
    </w:p>
    <w:p w:rsidR="00EB0C8F" w:rsidRPr="00F34AAC" w:rsidRDefault="00EB0C8F" w:rsidP="00EB0C8F">
      <w:pPr>
        <w:pStyle w:val="Tekstpodstawowy"/>
        <w:ind w:left="1410" w:hanging="705"/>
        <w:rPr>
          <w:szCs w:val="22"/>
        </w:rPr>
      </w:pPr>
      <w:r w:rsidRPr="00F34AAC">
        <w:rPr>
          <w:szCs w:val="22"/>
        </w:rPr>
        <w:t>mb:</w:t>
      </w:r>
      <w:r w:rsidRPr="00F34AAC">
        <w:rPr>
          <w:szCs w:val="22"/>
        </w:rPr>
        <w:tab/>
        <w:t>cięcie istniejących krawędzi asfaltu</w:t>
      </w:r>
    </w:p>
    <w:p w:rsidR="00EB0C8F" w:rsidRPr="00F34AAC" w:rsidRDefault="00EB0C8F" w:rsidP="00EB0C8F">
      <w:pPr>
        <w:pStyle w:val="Tekstpodstawowy"/>
        <w:ind w:left="705"/>
        <w:rPr>
          <w:szCs w:val="22"/>
        </w:rPr>
      </w:pPr>
      <w:r w:rsidRPr="00F34AAC">
        <w:rPr>
          <w:szCs w:val="22"/>
        </w:rPr>
        <w:t>m³:</w:t>
      </w:r>
      <w:r w:rsidRPr="00F34AAC">
        <w:rPr>
          <w:szCs w:val="22"/>
        </w:rPr>
        <w:tab/>
        <w:t>wywóz gruzu, nadmiaru ziemi</w:t>
      </w:r>
    </w:p>
    <w:p w:rsidR="00EB0C8F" w:rsidRPr="00F34AAC" w:rsidRDefault="00EB0C8F" w:rsidP="00EB0C8F">
      <w:pPr>
        <w:pStyle w:val="Tekstpodstawowy"/>
        <w:ind w:left="705"/>
        <w:rPr>
          <w:szCs w:val="22"/>
        </w:rPr>
      </w:pPr>
      <w:r w:rsidRPr="00F34AAC">
        <w:rPr>
          <w:szCs w:val="22"/>
        </w:rPr>
        <w:t>t:</w:t>
      </w:r>
      <w:r w:rsidRPr="00F34AAC">
        <w:rPr>
          <w:szCs w:val="22"/>
        </w:rPr>
        <w:tab/>
        <w:t>transport mieszanki mineralno-bitumicznej</w:t>
      </w:r>
    </w:p>
    <w:p w:rsidR="00EB0C8F" w:rsidRPr="00F34AAC" w:rsidRDefault="00EB0C8F" w:rsidP="00EB0C8F">
      <w:pPr>
        <w:pStyle w:val="Tekstpodstawowy"/>
        <w:ind w:left="705"/>
        <w:rPr>
          <w:szCs w:val="22"/>
        </w:rPr>
      </w:pPr>
    </w:p>
    <w:p w:rsidR="00EB0C8F" w:rsidRPr="00F34AAC" w:rsidRDefault="00EB0C8F" w:rsidP="00EB0C8F">
      <w:pPr>
        <w:pStyle w:val="Tekstpodstawowy"/>
        <w:ind w:left="0"/>
        <w:rPr>
          <w:b/>
          <w:szCs w:val="22"/>
        </w:rPr>
      </w:pPr>
      <w:r w:rsidRPr="00F34AAC">
        <w:rPr>
          <w:b/>
          <w:szCs w:val="22"/>
        </w:rPr>
        <w:t>8.</w:t>
      </w:r>
      <w:r w:rsidRPr="00F34AAC">
        <w:rPr>
          <w:b/>
          <w:szCs w:val="22"/>
        </w:rPr>
        <w:tab/>
        <w:t>ODBIÓR ROBÓT</w:t>
      </w:r>
    </w:p>
    <w:p w:rsidR="00EB0C8F" w:rsidRPr="00F34AAC" w:rsidRDefault="00EB0C8F" w:rsidP="00EB0C8F">
      <w:pPr>
        <w:pStyle w:val="Tekstpodstawowy"/>
        <w:rPr>
          <w:b/>
          <w:szCs w:val="22"/>
        </w:rPr>
      </w:pPr>
    </w:p>
    <w:p w:rsidR="00EB0C8F" w:rsidRPr="00617A1E" w:rsidRDefault="00EB0C8F" w:rsidP="00EB0C8F">
      <w:pPr>
        <w:pStyle w:val="Tekstpodstawowy"/>
        <w:tabs>
          <w:tab w:val="left" w:pos="540"/>
        </w:tabs>
        <w:ind w:left="0"/>
        <w:rPr>
          <w:i/>
          <w:szCs w:val="22"/>
        </w:rPr>
      </w:pPr>
      <w:r w:rsidRPr="00617A1E">
        <w:rPr>
          <w:i/>
          <w:szCs w:val="22"/>
        </w:rPr>
        <w:t>8.1.</w:t>
      </w:r>
      <w:r w:rsidRPr="00617A1E">
        <w:rPr>
          <w:i/>
          <w:szCs w:val="22"/>
        </w:rPr>
        <w:tab/>
        <w:t>Ogólne zasady odbioru robót</w:t>
      </w:r>
    </w:p>
    <w:p w:rsidR="00EB0C8F" w:rsidRPr="00617A1E" w:rsidRDefault="00EB0C8F" w:rsidP="00EB0C8F">
      <w:pPr>
        <w:pStyle w:val="Tekstpodstawowy"/>
        <w:rPr>
          <w:i/>
          <w:szCs w:val="22"/>
        </w:rPr>
      </w:pPr>
    </w:p>
    <w:p w:rsidR="00EB0C8F" w:rsidRPr="00F34AAC" w:rsidRDefault="00EB0C8F" w:rsidP="00EB0C8F">
      <w:pPr>
        <w:pStyle w:val="Tekstpodstawowy"/>
        <w:ind w:firstLine="540"/>
        <w:rPr>
          <w:szCs w:val="22"/>
        </w:rPr>
      </w:pPr>
      <w:r w:rsidRPr="00F34AAC">
        <w:rPr>
          <w:szCs w:val="22"/>
        </w:rPr>
        <w:t>Ogólne zasady odbioru robót podano w ST - 00.00</w:t>
      </w:r>
    </w:p>
    <w:p w:rsidR="00EB0C8F" w:rsidRPr="00F34AAC" w:rsidRDefault="00EB0C8F" w:rsidP="00EB0C8F">
      <w:pPr>
        <w:pStyle w:val="Tekstpodstawowy"/>
        <w:rPr>
          <w:szCs w:val="22"/>
        </w:rPr>
      </w:pPr>
    </w:p>
    <w:p w:rsidR="00EB0C8F" w:rsidRPr="00F34AAC" w:rsidRDefault="00EB0C8F" w:rsidP="00EB0C8F">
      <w:pPr>
        <w:pStyle w:val="Tekstpodstawowy"/>
        <w:ind w:left="0"/>
        <w:rPr>
          <w:b/>
          <w:szCs w:val="22"/>
        </w:rPr>
      </w:pPr>
      <w:r w:rsidRPr="00F34AAC">
        <w:rPr>
          <w:b/>
          <w:szCs w:val="22"/>
        </w:rPr>
        <w:t>9.       PODSTAWA PŁATNOŚCI</w:t>
      </w:r>
    </w:p>
    <w:p w:rsidR="00EB0C8F" w:rsidRPr="00F34AAC" w:rsidRDefault="00EB0C8F" w:rsidP="00EB0C8F">
      <w:pPr>
        <w:pStyle w:val="Tekstpodstawowy"/>
        <w:rPr>
          <w:szCs w:val="22"/>
        </w:rPr>
      </w:pPr>
    </w:p>
    <w:p w:rsidR="00EB0C8F" w:rsidRPr="00F34AAC" w:rsidRDefault="00EB0C8F" w:rsidP="00EB0C8F">
      <w:pPr>
        <w:pStyle w:val="Tekstpodstawowy"/>
        <w:ind w:left="0"/>
        <w:rPr>
          <w:szCs w:val="22"/>
          <w:u w:val="single"/>
        </w:rPr>
      </w:pPr>
      <w:r w:rsidRPr="00617A1E">
        <w:rPr>
          <w:i/>
          <w:szCs w:val="22"/>
        </w:rPr>
        <w:t>9.1</w:t>
      </w:r>
      <w:r w:rsidRPr="0030377B">
        <w:rPr>
          <w:szCs w:val="22"/>
        </w:rPr>
        <w:t>.      Ogólne wymagania dotyczące płatności</w:t>
      </w:r>
      <w:r w:rsidRPr="00F34AAC">
        <w:rPr>
          <w:szCs w:val="22"/>
          <w:u w:val="single"/>
        </w:rPr>
        <w:t xml:space="preserve"> </w:t>
      </w:r>
    </w:p>
    <w:p w:rsidR="00EB0C8F" w:rsidRPr="00F34AAC" w:rsidRDefault="00EB0C8F" w:rsidP="00EB0C8F">
      <w:pPr>
        <w:pStyle w:val="Tekstpodstawowy"/>
        <w:rPr>
          <w:szCs w:val="22"/>
        </w:rPr>
      </w:pPr>
      <w:r w:rsidRPr="00F34AAC">
        <w:rPr>
          <w:szCs w:val="22"/>
        </w:rPr>
        <w:t xml:space="preserve">      </w:t>
      </w:r>
    </w:p>
    <w:p w:rsidR="00EB0C8F" w:rsidRPr="00F34AAC" w:rsidRDefault="0030377B" w:rsidP="0030377B">
      <w:pPr>
        <w:pStyle w:val="Tekstpodstawowy"/>
        <w:ind w:left="0"/>
        <w:rPr>
          <w:szCs w:val="22"/>
        </w:rPr>
      </w:pPr>
      <w:r>
        <w:rPr>
          <w:szCs w:val="22"/>
        </w:rPr>
        <w:t xml:space="preserve">       </w:t>
      </w:r>
      <w:r w:rsidR="00EB0C8F" w:rsidRPr="00F34AAC">
        <w:rPr>
          <w:szCs w:val="22"/>
        </w:rPr>
        <w:t xml:space="preserve">  Ogólne wymagania dotyczące płatności podano w ST - 00.00. „Wymagania ogólne”</w:t>
      </w:r>
    </w:p>
    <w:p w:rsidR="00EB0C8F" w:rsidRPr="00F34AAC" w:rsidRDefault="00EB0C8F" w:rsidP="0030377B">
      <w:pPr>
        <w:pStyle w:val="Listapunktowana2"/>
        <w:numPr>
          <w:ilvl w:val="0"/>
          <w:numId w:val="0"/>
        </w:numPr>
        <w:rPr>
          <w:szCs w:val="22"/>
        </w:rPr>
      </w:pPr>
    </w:p>
    <w:p w:rsidR="00EB0C8F" w:rsidRPr="00F34AAC" w:rsidRDefault="00EB0C8F" w:rsidP="00EB0C8F">
      <w:pPr>
        <w:pStyle w:val="Tekstpodstawowy"/>
        <w:ind w:left="0"/>
        <w:rPr>
          <w:b/>
          <w:szCs w:val="22"/>
        </w:rPr>
      </w:pPr>
      <w:r w:rsidRPr="00F34AAC">
        <w:rPr>
          <w:b/>
          <w:szCs w:val="22"/>
        </w:rPr>
        <w:t>10.   PRZEPISY ZWIĄZANE</w:t>
      </w:r>
    </w:p>
    <w:p w:rsidR="00EB0C8F" w:rsidRPr="00F34AAC" w:rsidRDefault="00EB0C8F" w:rsidP="00EB0C8F">
      <w:pPr>
        <w:pStyle w:val="Tekstpodstawowy"/>
        <w:ind w:left="360"/>
        <w:rPr>
          <w:b/>
          <w:szCs w:val="22"/>
        </w:rPr>
      </w:pPr>
    </w:p>
    <w:p w:rsidR="00EB0C8F" w:rsidRPr="00F34AAC" w:rsidRDefault="00EB0C8F" w:rsidP="00EB0C8F">
      <w:pPr>
        <w:pStyle w:val="Tekstpodstawowy"/>
        <w:ind w:left="420"/>
        <w:rPr>
          <w:szCs w:val="22"/>
        </w:rPr>
      </w:pPr>
      <w:r w:rsidRPr="00F34AAC">
        <w:rPr>
          <w:szCs w:val="22"/>
        </w:rPr>
        <w:t xml:space="preserve">Roboty będą wykonywane w bezpieczny sposób, ściśle w zgodzie z Polskimi Normami (PN) lub odpowiednimi normami Krajów UE. </w:t>
      </w:r>
    </w:p>
    <w:p w:rsidR="00EB0C8F" w:rsidRPr="00F34AAC" w:rsidRDefault="00EB0C8F" w:rsidP="00EB0C8F">
      <w:pPr>
        <w:pStyle w:val="Tekstpodstawowy"/>
        <w:ind w:left="0"/>
        <w:rPr>
          <w:szCs w:val="22"/>
        </w:rPr>
      </w:pPr>
    </w:p>
    <w:p w:rsidR="00EB0C8F" w:rsidRPr="00F34AAC" w:rsidRDefault="00EB0C8F" w:rsidP="00EB0C8F">
      <w:pPr>
        <w:pStyle w:val="Lista"/>
        <w:numPr>
          <w:ilvl w:val="1"/>
          <w:numId w:val="4"/>
        </w:numPr>
        <w:tabs>
          <w:tab w:val="num" w:pos="720"/>
        </w:tabs>
        <w:jc w:val="both"/>
        <w:rPr>
          <w:sz w:val="22"/>
          <w:szCs w:val="22"/>
        </w:rPr>
      </w:pPr>
      <w:r w:rsidRPr="00F34AAC">
        <w:rPr>
          <w:sz w:val="22"/>
          <w:szCs w:val="22"/>
        </w:rPr>
        <w:t>Normy:</w:t>
      </w:r>
    </w:p>
    <w:tbl>
      <w:tblPr>
        <w:tblW w:w="0" w:type="auto"/>
        <w:tblInd w:w="900" w:type="dxa"/>
        <w:tblCellMar>
          <w:left w:w="70" w:type="dxa"/>
          <w:right w:w="70" w:type="dxa"/>
        </w:tblCellMar>
        <w:tblLook w:val="0000" w:firstRow="0" w:lastRow="0" w:firstColumn="0" w:lastColumn="0" w:noHBand="0" w:noVBand="0"/>
      </w:tblPr>
      <w:tblGrid>
        <w:gridCol w:w="159"/>
        <w:gridCol w:w="1838"/>
        <w:gridCol w:w="6175"/>
      </w:tblGrid>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PN-B-4481</w:t>
            </w:r>
          </w:p>
        </w:tc>
        <w:tc>
          <w:tcPr>
            <w:tcW w:w="6297" w:type="dxa"/>
          </w:tcPr>
          <w:p w:rsidR="00EB0C8F" w:rsidRPr="00F34AAC" w:rsidRDefault="00EB0C8F" w:rsidP="009208FD">
            <w:pPr>
              <w:spacing w:before="120"/>
              <w:rPr>
                <w:bCs/>
                <w:i/>
                <w:iCs/>
                <w:sz w:val="22"/>
                <w:szCs w:val="22"/>
              </w:rPr>
            </w:pPr>
            <w:r w:rsidRPr="00F34AAC">
              <w:rPr>
                <w:bCs/>
                <w:i/>
                <w:iCs/>
                <w:sz w:val="22"/>
                <w:szCs w:val="22"/>
              </w:rPr>
              <w:t>Grunty budowlane. Badania próbek gruntu</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PN-B-06714-12</w:t>
            </w:r>
          </w:p>
        </w:tc>
        <w:tc>
          <w:tcPr>
            <w:tcW w:w="6297" w:type="dxa"/>
          </w:tcPr>
          <w:p w:rsidR="00EB0C8F" w:rsidRPr="00F34AAC" w:rsidRDefault="00EB0C8F" w:rsidP="009208FD">
            <w:pPr>
              <w:spacing w:before="120"/>
              <w:rPr>
                <w:bCs/>
                <w:i/>
                <w:iCs/>
                <w:sz w:val="22"/>
                <w:szCs w:val="22"/>
              </w:rPr>
            </w:pPr>
            <w:r w:rsidRPr="00F34AAC">
              <w:rPr>
                <w:bCs/>
                <w:i/>
                <w:iCs/>
                <w:sz w:val="22"/>
                <w:szCs w:val="22"/>
              </w:rPr>
              <w:t>Kruszywa mineralne. Badania. Oznaczenie zawartości zanieczyszczeń obcych</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PN-B-06714-15</w:t>
            </w:r>
          </w:p>
        </w:tc>
        <w:tc>
          <w:tcPr>
            <w:tcW w:w="6297" w:type="dxa"/>
          </w:tcPr>
          <w:p w:rsidR="00EB0C8F" w:rsidRPr="00F34AAC" w:rsidRDefault="00EB0C8F" w:rsidP="009208FD">
            <w:pPr>
              <w:spacing w:before="120"/>
              <w:rPr>
                <w:bCs/>
                <w:i/>
                <w:iCs/>
                <w:sz w:val="22"/>
                <w:szCs w:val="22"/>
              </w:rPr>
            </w:pPr>
            <w:r w:rsidRPr="00F34AAC">
              <w:rPr>
                <w:bCs/>
                <w:i/>
                <w:iCs/>
                <w:sz w:val="22"/>
                <w:szCs w:val="22"/>
              </w:rPr>
              <w:t>Kruszywa mineralne. Badania. Oznaczenie składu ziarnowego</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PN-B-06714-16</w:t>
            </w:r>
          </w:p>
        </w:tc>
        <w:tc>
          <w:tcPr>
            <w:tcW w:w="6297" w:type="dxa"/>
          </w:tcPr>
          <w:p w:rsidR="00EB0C8F" w:rsidRPr="00F34AAC" w:rsidRDefault="00EB0C8F" w:rsidP="009208FD">
            <w:pPr>
              <w:spacing w:before="120"/>
              <w:rPr>
                <w:bCs/>
                <w:i/>
                <w:iCs/>
                <w:sz w:val="22"/>
                <w:szCs w:val="22"/>
              </w:rPr>
            </w:pPr>
            <w:r w:rsidRPr="00F34AAC">
              <w:rPr>
                <w:bCs/>
                <w:i/>
                <w:iCs/>
                <w:sz w:val="22"/>
                <w:szCs w:val="22"/>
              </w:rPr>
              <w:t>Kruszywa mineralne. Badania. Oznaczenie kształtu ziarna</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PN-B-06714-17</w:t>
            </w:r>
          </w:p>
        </w:tc>
        <w:tc>
          <w:tcPr>
            <w:tcW w:w="6297" w:type="dxa"/>
          </w:tcPr>
          <w:p w:rsidR="00EB0C8F" w:rsidRPr="00F34AAC" w:rsidRDefault="00EB0C8F" w:rsidP="009208FD">
            <w:pPr>
              <w:spacing w:before="120"/>
              <w:rPr>
                <w:bCs/>
                <w:i/>
                <w:iCs/>
                <w:sz w:val="22"/>
                <w:szCs w:val="22"/>
              </w:rPr>
            </w:pPr>
            <w:r w:rsidRPr="00F34AAC">
              <w:rPr>
                <w:bCs/>
                <w:i/>
                <w:iCs/>
                <w:sz w:val="22"/>
                <w:szCs w:val="22"/>
              </w:rPr>
              <w:t>Kruszywa mineralne. Badania. Oznaczenie wilgotności</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PN-B-06714-18</w:t>
            </w:r>
          </w:p>
        </w:tc>
        <w:tc>
          <w:tcPr>
            <w:tcW w:w="6297" w:type="dxa"/>
          </w:tcPr>
          <w:p w:rsidR="00EB0C8F" w:rsidRPr="00F34AAC" w:rsidRDefault="00EB0C8F" w:rsidP="009208FD">
            <w:pPr>
              <w:spacing w:before="120"/>
              <w:rPr>
                <w:bCs/>
                <w:i/>
                <w:iCs/>
                <w:sz w:val="22"/>
                <w:szCs w:val="22"/>
              </w:rPr>
            </w:pPr>
            <w:r w:rsidRPr="00F34AAC">
              <w:rPr>
                <w:bCs/>
                <w:i/>
                <w:iCs/>
                <w:sz w:val="22"/>
                <w:szCs w:val="22"/>
              </w:rPr>
              <w:t>Kruszywa mineralne. Badania. Oznaczenie nasiąkliwości</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PN-B-06714-19</w:t>
            </w:r>
          </w:p>
        </w:tc>
        <w:tc>
          <w:tcPr>
            <w:tcW w:w="6297" w:type="dxa"/>
          </w:tcPr>
          <w:p w:rsidR="00EB0C8F" w:rsidRPr="00F34AAC" w:rsidRDefault="00EB0C8F" w:rsidP="009208FD">
            <w:pPr>
              <w:spacing w:before="120"/>
              <w:rPr>
                <w:bCs/>
                <w:i/>
                <w:iCs/>
                <w:sz w:val="22"/>
                <w:szCs w:val="22"/>
              </w:rPr>
            </w:pPr>
            <w:r w:rsidRPr="00F34AAC">
              <w:rPr>
                <w:bCs/>
                <w:i/>
                <w:iCs/>
                <w:sz w:val="22"/>
                <w:szCs w:val="22"/>
              </w:rPr>
              <w:t>Kruszywa mineralne. Badania. Oznaczenie mrozoodporności metodą bezpośrednią</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PN-B-06714-26</w:t>
            </w:r>
          </w:p>
        </w:tc>
        <w:tc>
          <w:tcPr>
            <w:tcW w:w="6297" w:type="dxa"/>
          </w:tcPr>
          <w:p w:rsidR="00EB0C8F" w:rsidRPr="00F34AAC" w:rsidRDefault="00EB0C8F" w:rsidP="009208FD">
            <w:pPr>
              <w:spacing w:before="120"/>
              <w:rPr>
                <w:bCs/>
                <w:i/>
                <w:iCs/>
                <w:sz w:val="22"/>
                <w:szCs w:val="22"/>
              </w:rPr>
            </w:pPr>
            <w:r w:rsidRPr="00F34AAC">
              <w:rPr>
                <w:bCs/>
                <w:i/>
                <w:iCs/>
                <w:sz w:val="22"/>
                <w:szCs w:val="22"/>
              </w:rPr>
              <w:t>Kruszywa mineralne. Badania. Oznaczenie zawartości zanieczyszczeń organicznych</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PN-B-06714-28</w:t>
            </w:r>
          </w:p>
        </w:tc>
        <w:tc>
          <w:tcPr>
            <w:tcW w:w="6297" w:type="dxa"/>
          </w:tcPr>
          <w:p w:rsidR="00EB0C8F" w:rsidRPr="00F34AAC" w:rsidRDefault="00EB0C8F" w:rsidP="009208FD">
            <w:pPr>
              <w:spacing w:before="120"/>
              <w:rPr>
                <w:bCs/>
                <w:i/>
                <w:iCs/>
                <w:sz w:val="22"/>
                <w:szCs w:val="22"/>
              </w:rPr>
            </w:pPr>
            <w:r w:rsidRPr="00F34AAC">
              <w:rPr>
                <w:bCs/>
                <w:i/>
                <w:iCs/>
                <w:sz w:val="22"/>
                <w:szCs w:val="22"/>
              </w:rPr>
              <w:t>Kruszywa mineralne. Badania. Oznaczenie zawartości siarki metodą bromową</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PN-B-06714-37</w:t>
            </w:r>
          </w:p>
        </w:tc>
        <w:tc>
          <w:tcPr>
            <w:tcW w:w="6297" w:type="dxa"/>
          </w:tcPr>
          <w:p w:rsidR="00EB0C8F" w:rsidRPr="00F34AAC" w:rsidRDefault="00EB0C8F" w:rsidP="009208FD">
            <w:pPr>
              <w:spacing w:before="120"/>
              <w:rPr>
                <w:bCs/>
                <w:i/>
                <w:iCs/>
                <w:sz w:val="22"/>
                <w:szCs w:val="22"/>
              </w:rPr>
            </w:pPr>
            <w:r w:rsidRPr="00F34AAC">
              <w:rPr>
                <w:bCs/>
                <w:i/>
                <w:iCs/>
                <w:sz w:val="22"/>
                <w:szCs w:val="22"/>
              </w:rPr>
              <w:t>Kruszywa mineralne. Badania. Oznaczenie rozpadu krzemianowego</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PN-B-06714-39</w:t>
            </w:r>
          </w:p>
        </w:tc>
        <w:tc>
          <w:tcPr>
            <w:tcW w:w="6297" w:type="dxa"/>
          </w:tcPr>
          <w:p w:rsidR="00EB0C8F" w:rsidRPr="00F34AAC" w:rsidRDefault="00EB0C8F" w:rsidP="009208FD">
            <w:pPr>
              <w:spacing w:before="120"/>
              <w:rPr>
                <w:bCs/>
                <w:i/>
                <w:iCs/>
                <w:sz w:val="22"/>
                <w:szCs w:val="22"/>
              </w:rPr>
            </w:pPr>
            <w:r w:rsidRPr="00F34AAC">
              <w:rPr>
                <w:bCs/>
                <w:i/>
                <w:iCs/>
                <w:sz w:val="22"/>
                <w:szCs w:val="22"/>
              </w:rPr>
              <w:t>Kruszywa mineralne. Badania. Oznaczenie rozpadu żelazawego</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PN-B-06714-42</w:t>
            </w:r>
          </w:p>
        </w:tc>
        <w:tc>
          <w:tcPr>
            <w:tcW w:w="6297" w:type="dxa"/>
          </w:tcPr>
          <w:p w:rsidR="00EB0C8F" w:rsidRPr="00F34AAC" w:rsidRDefault="00EB0C8F" w:rsidP="009208FD">
            <w:pPr>
              <w:spacing w:before="120"/>
              <w:rPr>
                <w:bCs/>
                <w:i/>
                <w:iCs/>
                <w:sz w:val="22"/>
                <w:szCs w:val="22"/>
              </w:rPr>
            </w:pPr>
            <w:r w:rsidRPr="00F34AAC">
              <w:rPr>
                <w:bCs/>
                <w:i/>
                <w:iCs/>
                <w:sz w:val="22"/>
                <w:szCs w:val="22"/>
              </w:rPr>
              <w:t>Kruszywa mineralne. Badania. Oznaczenie ścieralności w bębnie Los Angeles</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PN-B-11112</w:t>
            </w:r>
          </w:p>
        </w:tc>
        <w:tc>
          <w:tcPr>
            <w:tcW w:w="6297" w:type="dxa"/>
          </w:tcPr>
          <w:p w:rsidR="00EB0C8F" w:rsidRPr="00F34AAC" w:rsidRDefault="00EB0C8F" w:rsidP="009208FD">
            <w:pPr>
              <w:spacing w:before="120"/>
              <w:rPr>
                <w:bCs/>
                <w:i/>
                <w:iCs/>
                <w:sz w:val="22"/>
                <w:szCs w:val="22"/>
              </w:rPr>
            </w:pPr>
            <w:r w:rsidRPr="00F34AAC">
              <w:rPr>
                <w:bCs/>
                <w:i/>
                <w:iCs/>
                <w:sz w:val="22"/>
                <w:szCs w:val="22"/>
              </w:rPr>
              <w:t>Kruszywa mineralne. Kruszywa łamane do nawierzchni drogowych</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PN-B-32250</w:t>
            </w:r>
          </w:p>
        </w:tc>
        <w:tc>
          <w:tcPr>
            <w:tcW w:w="6297" w:type="dxa"/>
          </w:tcPr>
          <w:p w:rsidR="00EB0C8F" w:rsidRPr="00F34AAC" w:rsidRDefault="00EB0C8F" w:rsidP="009208FD">
            <w:pPr>
              <w:spacing w:before="120"/>
              <w:rPr>
                <w:bCs/>
                <w:i/>
                <w:iCs/>
                <w:sz w:val="22"/>
                <w:szCs w:val="22"/>
              </w:rPr>
            </w:pPr>
            <w:r w:rsidRPr="00F34AAC">
              <w:rPr>
                <w:bCs/>
                <w:i/>
                <w:iCs/>
                <w:sz w:val="22"/>
                <w:szCs w:val="22"/>
              </w:rPr>
              <w:t>Materiały budowlane. Woda do betonu i zapraw</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PN-S-06102</w:t>
            </w:r>
          </w:p>
        </w:tc>
        <w:tc>
          <w:tcPr>
            <w:tcW w:w="6297" w:type="dxa"/>
          </w:tcPr>
          <w:p w:rsidR="00EB0C8F" w:rsidRPr="00F34AAC" w:rsidRDefault="00EB0C8F" w:rsidP="009208FD">
            <w:pPr>
              <w:spacing w:before="120"/>
              <w:rPr>
                <w:bCs/>
                <w:i/>
                <w:iCs/>
                <w:sz w:val="22"/>
                <w:szCs w:val="22"/>
              </w:rPr>
            </w:pPr>
            <w:r w:rsidRPr="00F34AAC">
              <w:rPr>
                <w:bCs/>
                <w:i/>
                <w:iCs/>
                <w:sz w:val="22"/>
                <w:szCs w:val="22"/>
              </w:rPr>
              <w:t>Drogi samochodowe. Podbudowy z kruszyw stabilizowanych mechanicznie</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BN-84/6774-02</w:t>
            </w:r>
          </w:p>
        </w:tc>
        <w:tc>
          <w:tcPr>
            <w:tcW w:w="6297" w:type="dxa"/>
          </w:tcPr>
          <w:p w:rsidR="00EB0C8F" w:rsidRPr="00F34AAC" w:rsidRDefault="00EB0C8F" w:rsidP="009208FD">
            <w:pPr>
              <w:spacing w:before="120"/>
              <w:rPr>
                <w:bCs/>
                <w:i/>
                <w:iCs/>
                <w:sz w:val="22"/>
                <w:szCs w:val="22"/>
              </w:rPr>
            </w:pPr>
            <w:r w:rsidRPr="00F34AAC">
              <w:rPr>
                <w:bCs/>
                <w:i/>
                <w:iCs/>
                <w:sz w:val="22"/>
                <w:szCs w:val="22"/>
              </w:rPr>
              <w:t>Kruszywo mineralne. Kruszywo kamienne łamane do nawierzchni drogowych</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BN-64/8931-02</w:t>
            </w:r>
          </w:p>
        </w:tc>
        <w:tc>
          <w:tcPr>
            <w:tcW w:w="6297" w:type="dxa"/>
          </w:tcPr>
          <w:p w:rsidR="00EB0C8F" w:rsidRPr="00F34AAC" w:rsidRDefault="00EB0C8F" w:rsidP="009208FD">
            <w:pPr>
              <w:spacing w:before="120"/>
              <w:rPr>
                <w:bCs/>
                <w:i/>
                <w:iCs/>
                <w:sz w:val="22"/>
                <w:szCs w:val="22"/>
              </w:rPr>
            </w:pPr>
            <w:r w:rsidRPr="00F34AAC">
              <w:rPr>
                <w:bCs/>
                <w:i/>
                <w:iCs/>
                <w:sz w:val="22"/>
                <w:szCs w:val="22"/>
              </w:rPr>
              <w:t>Drogi samochodowe. Oznaczenie modułu odkształcenia nawierzchni podatnych i podłoża przez obciążenie płytą</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BN-64/8931-04</w:t>
            </w:r>
          </w:p>
        </w:tc>
        <w:tc>
          <w:tcPr>
            <w:tcW w:w="6297" w:type="dxa"/>
          </w:tcPr>
          <w:p w:rsidR="00EB0C8F" w:rsidRPr="00F34AAC" w:rsidRDefault="00EB0C8F" w:rsidP="009208FD">
            <w:pPr>
              <w:spacing w:before="120"/>
              <w:rPr>
                <w:bCs/>
                <w:i/>
                <w:iCs/>
                <w:sz w:val="22"/>
                <w:szCs w:val="22"/>
              </w:rPr>
            </w:pPr>
            <w:r w:rsidRPr="00F34AAC">
              <w:rPr>
                <w:bCs/>
                <w:i/>
                <w:iCs/>
                <w:sz w:val="22"/>
                <w:szCs w:val="22"/>
              </w:rPr>
              <w:t xml:space="preserve">Drogi samochodowe. Pomiar równości nawierzchni </w:t>
            </w:r>
            <w:proofErr w:type="spellStart"/>
            <w:r w:rsidRPr="00F34AAC">
              <w:rPr>
                <w:bCs/>
                <w:i/>
                <w:iCs/>
                <w:sz w:val="22"/>
                <w:szCs w:val="22"/>
              </w:rPr>
              <w:t>planografem</w:t>
            </w:r>
            <w:proofErr w:type="spellEnd"/>
            <w:r w:rsidRPr="00F34AAC">
              <w:rPr>
                <w:bCs/>
                <w:i/>
                <w:iCs/>
                <w:sz w:val="22"/>
                <w:szCs w:val="22"/>
              </w:rPr>
              <w:t xml:space="preserve"> i łatą</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BN-70/8931-06</w:t>
            </w:r>
          </w:p>
        </w:tc>
        <w:tc>
          <w:tcPr>
            <w:tcW w:w="6297" w:type="dxa"/>
          </w:tcPr>
          <w:p w:rsidR="00EB0C8F" w:rsidRPr="00F34AAC" w:rsidRDefault="00EB0C8F" w:rsidP="009208FD">
            <w:pPr>
              <w:spacing w:before="120"/>
              <w:rPr>
                <w:bCs/>
                <w:i/>
                <w:iCs/>
                <w:sz w:val="22"/>
                <w:szCs w:val="22"/>
              </w:rPr>
            </w:pPr>
            <w:r w:rsidRPr="00F34AAC">
              <w:rPr>
                <w:bCs/>
                <w:i/>
                <w:iCs/>
                <w:sz w:val="22"/>
                <w:szCs w:val="22"/>
              </w:rPr>
              <w:t xml:space="preserve">Drogi samochodowe. Pomiar ugięć podatnych </w:t>
            </w:r>
            <w:proofErr w:type="spellStart"/>
            <w:r w:rsidRPr="00F34AAC">
              <w:rPr>
                <w:bCs/>
                <w:i/>
                <w:iCs/>
                <w:sz w:val="22"/>
                <w:szCs w:val="22"/>
              </w:rPr>
              <w:t>ugięciomierzem</w:t>
            </w:r>
            <w:proofErr w:type="spellEnd"/>
            <w:r w:rsidRPr="00F34AAC">
              <w:rPr>
                <w:bCs/>
                <w:i/>
                <w:iCs/>
                <w:sz w:val="22"/>
                <w:szCs w:val="22"/>
              </w:rPr>
              <w:t xml:space="preserve"> belkowym</w:t>
            </w:r>
          </w:p>
        </w:tc>
      </w:tr>
      <w:tr w:rsidR="00EB0C8F" w:rsidRPr="00F34AAC" w:rsidTr="009208FD">
        <w:tc>
          <w:tcPr>
            <w:tcW w:w="160" w:type="dxa"/>
          </w:tcPr>
          <w:p w:rsidR="00EB0C8F" w:rsidRPr="00F34AAC" w:rsidRDefault="00EB0C8F" w:rsidP="009208FD">
            <w:pPr>
              <w:spacing w:before="120"/>
              <w:jc w:val="center"/>
              <w:rPr>
                <w:bCs/>
                <w:i/>
                <w:iCs/>
                <w:sz w:val="22"/>
                <w:szCs w:val="22"/>
              </w:rPr>
            </w:pPr>
          </w:p>
        </w:tc>
        <w:tc>
          <w:tcPr>
            <w:tcW w:w="1855" w:type="dxa"/>
          </w:tcPr>
          <w:p w:rsidR="00EB0C8F" w:rsidRPr="00F34AAC" w:rsidRDefault="00EB0C8F" w:rsidP="009208FD">
            <w:pPr>
              <w:spacing w:before="120"/>
              <w:jc w:val="both"/>
              <w:rPr>
                <w:bCs/>
                <w:i/>
                <w:iCs/>
                <w:sz w:val="22"/>
                <w:szCs w:val="22"/>
              </w:rPr>
            </w:pPr>
            <w:r w:rsidRPr="00F34AAC">
              <w:rPr>
                <w:bCs/>
                <w:i/>
                <w:iCs/>
                <w:sz w:val="22"/>
                <w:szCs w:val="22"/>
              </w:rPr>
              <w:t>BN-77/8931-12</w:t>
            </w:r>
          </w:p>
        </w:tc>
        <w:tc>
          <w:tcPr>
            <w:tcW w:w="6297" w:type="dxa"/>
          </w:tcPr>
          <w:p w:rsidR="00EB0C8F" w:rsidRPr="00F34AAC" w:rsidRDefault="00EB0C8F" w:rsidP="009208FD">
            <w:pPr>
              <w:spacing w:before="120"/>
              <w:rPr>
                <w:bCs/>
                <w:i/>
                <w:iCs/>
                <w:sz w:val="22"/>
                <w:szCs w:val="22"/>
              </w:rPr>
            </w:pPr>
            <w:r w:rsidRPr="00F34AAC">
              <w:rPr>
                <w:bCs/>
                <w:i/>
                <w:iCs/>
                <w:sz w:val="22"/>
                <w:szCs w:val="22"/>
              </w:rPr>
              <w:t>Oznaczanie wskaźnika zagęszczenia gruntu</w:t>
            </w:r>
          </w:p>
        </w:tc>
      </w:tr>
      <w:tr w:rsidR="00EB0C8F" w:rsidRPr="00F34AAC" w:rsidTr="009208FD">
        <w:tc>
          <w:tcPr>
            <w:tcW w:w="160" w:type="dxa"/>
          </w:tcPr>
          <w:p w:rsidR="00EB0C8F" w:rsidRPr="00F34AAC" w:rsidRDefault="00EB0C8F" w:rsidP="009208FD">
            <w:pPr>
              <w:pStyle w:val="Tekstpodstawowywcity"/>
              <w:spacing w:before="120"/>
              <w:ind w:left="0"/>
              <w:jc w:val="right"/>
              <w:rPr>
                <w:i/>
                <w:sz w:val="22"/>
                <w:szCs w:val="22"/>
              </w:rPr>
            </w:pPr>
          </w:p>
        </w:tc>
        <w:tc>
          <w:tcPr>
            <w:tcW w:w="1855" w:type="dxa"/>
          </w:tcPr>
          <w:p w:rsidR="00EB0C8F" w:rsidRPr="00F34AAC" w:rsidRDefault="00EB0C8F" w:rsidP="009208FD">
            <w:pPr>
              <w:pStyle w:val="Tekstpodstawowywcity"/>
              <w:spacing w:before="120"/>
              <w:ind w:left="0"/>
              <w:jc w:val="both"/>
              <w:rPr>
                <w:i/>
                <w:sz w:val="22"/>
                <w:szCs w:val="22"/>
              </w:rPr>
            </w:pPr>
            <w:r w:rsidRPr="00F34AAC">
              <w:rPr>
                <w:i/>
                <w:sz w:val="22"/>
                <w:szCs w:val="22"/>
              </w:rPr>
              <w:t>PN-C-04024:1991</w:t>
            </w:r>
          </w:p>
        </w:tc>
        <w:tc>
          <w:tcPr>
            <w:tcW w:w="6297" w:type="dxa"/>
          </w:tcPr>
          <w:p w:rsidR="00EB0C8F" w:rsidRPr="00F34AAC" w:rsidRDefault="00EB0C8F" w:rsidP="009208FD">
            <w:pPr>
              <w:pStyle w:val="Tekstpodstawowywcity"/>
              <w:spacing w:before="120"/>
              <w:ind w:left="0"/>
              <w:jc w:val="both"/>
              <w:rPr>
                <w:i/>
                <w:sz w:val="22"/>
                <w:szCs w:val="22"/>
              </w:rPr>
            </w:pPr>
            <w:r w:rsidRPr="00F34AAC">
              <w:rPr>
                <w:i/>
                <w:sz w:val="22"/>
                <w:szCs w:val="22"/>
              </w:rPr>
              <w:t>Ropa naftowa i przetwory naftowe. Pakowanie, znakowanie i transport</w:t>
            </w:r>
          </w:p>
        </w:tc>
      </w:tr>
      <w:tr w:rsidR="00EB0C8F" w:rsidRPr="00F34AAC" w:rsidTr="009208FD">
        <w:tc>
          <w:tcPr>
            <w:tcW w:w="160" w:type="dxa"/>
          </w:tcPr>
          <w:p w:rsidR="00EB0C8F" w:rsidRPr="00F34AAC" w:rsidRDefault="00EB0C8F" w:rsidP="009208FD">
            <w:pPr>
              <w:pStyle w:val="Tekstpodstawowywcity"/>
              <w:spacing w:before="120"/>
              <w:ind w:left="0"/>
              <w:jc w:val="right"/>
              <w:rPr>
                <w:i/>
                <w:sz w:val="22"/>
                <w:szCs w:val="22"/>
              </w:rPr>
            </w:pPr>
          </w:p>
        </w:tc>
        <w:tc>
          <w:tcPr>
            <w:tcW w:w="1855" w:type="dxa"/>
          </w:tcPr>
          <w:p w:rsidR="00EB0C8F" w:rsidRPr="00F34AAC" w:rsidRDefault="00EB0C8F" w:rsidP="009208FD">
            <w:pPr>
              <w:pStyle w:val="Tekstpodstawowywcity"/>
              <w:spacing w:before="120"/>
              <w:ind w:left="0"/>
              <w:jc w:val="both"/>
              <w:rPr>
                <w:i/>
                <w:sz w:val="22"/>
                <w:szCs w:val="22"/>
              </w:rPr>
            </w:pPr>
            <w:r w:rsidRPr="00F34AAC">
              <w:rPr>
                <w:i/>
                <w:sz w:val="22"/>
                <w:szCs w:val="22"/>
              </w:rPr>
              <w:t>PN-C-96170:1965</w:t>
            </w:r>
          </w:p>
        </w:tc>
        <w:tc>
          <w:tcPr>
            <w:tcW w:w="6297" w:type="dxa"/>
          </w:tcPr>
          <w:p w:rsidR="00EB0C8F" w:rsidRPr="00F34AAC" w:rsidRDefault="00EB0C8F" w:rsidP="009208FD">
            <w:pPr>
              <w:pStyle w:val="Tekstpodstawowywcity"/>
              <w:spacing w:before="120"/>
              <w:ind w:left="0"/>
              <w:jc w:val="both"/>
              <w:rPr>
                <w:i/>
                <w:sz w:val="22"/>
                <w:szCs w:val="22"/>
              </w:rPr>
            </w:pPr>
            <w:r w:rsidRPr="00F34AAC">
              <w:rPr>
                <w:i/>
                <w:sz w:val="22"/>
                <w:szCs w:val="22"/>
              </w:rPr>
              <w:t>Przetwory naftowe. Asfalty drogowe</w:t>
            </w:r>
          </w:p>
        </w:tc>
      </w:tr>
      <w:tr w:rsidR="00EB0C8F" w:rsidRPr="00F34AAC" w:rsidTr="009208FD">
        <w:tc>
          <w:tcPr>
            <w:tcW w:w="160" w:type="dxa"/>
          </w:tcPr>
          <w:p w:rsidR="00EB0C8F" w:rsidRPr="00F34AAC" w:rsidRDefault="00EB0C8F" w:rsidP="009208FD">
            <w:pPr>
              <w:pStyle w:val="Tekstpodstawowywcity"/>
              <w:spacing w:before="120"/>
              <w:ind w:left="0"/>
              <w:jc w:val="right"/>
              <w:rPr>
                <w:i/>
                <w:sz w:val="22"/>
                <w:szCs w:val="22"/>
              </w:rPr>
            </w:pPr>
          </w:p>
        </w:tc>
        <w:tc>
          <w:tcPr>
            <w:tcW w:w="1855" w:type="dxa"/>
          </w:tcPr>
          <w:p w:rsidR="00EB0C8F" w:rsidRPr="00F34AAC" w:rsidRDefault="00EB0C8F" w:rsidP="009208FD">
            <w:pPr>
              <w:pStyle w:val="Tekstpodstawowywcity"/>
              <w:spacing w:before="120"/>
              <w:ind w:left="0"/>
              <w:jc w:val="both"/>
              <w:rPr>
                <w:i/>
                <w:sz w:val="22"/>
                <w:szCs w:val="22"/>
              </w:rPr>
            </w:pPr>
            <w:r w:rsidRPr="00F34AAC">
              <w:rPr>
                <w:i/>
                <w:sz w:val="22"/>
                <w:szCs w:val="22"/>
              </w:rPr>
              <w:t>PN-C-96173:1974</w:t>
            </w:r>
          </w:p>
        </w:tc>
        <w:tc>
          <w:tcPr>
            <w:tcW w:w="6297" w:type="dxa"/>
          </w:tcPr>
          <w:p w:rsidR="00EB0C8F" w:rsidRPr="00F34AAC" w:rsidRDefault="00EB0C8F" w:rsidP="009208FD">
            <w:pPr>
              <w:pStyle w:val="Tekstpodstawowywcity"/>
              <w:spacing w:before="120"/>
              <w:ind w:left="0"/>
              <w:jc w:val="both"/>
              <w:rPr>
                <w:i/>
                <w:sz w:val="22"/>
                <w:szCs w:val="22"/>
              </w:rPr>
            </w:pPr>
            <w:r w:rsidRPr="00F34AAC">
              <w:rPr>
                <w:i/>
                <w:sz w:val="22"/>
                <w:szCs w:val="22"/>
              </w:rPr>
              <w:t>Przetwory naftowe. Asfalty upłynnione AUN do nawierzchni drogowych</w:t>
            </w:r>
          </w:p>
        </w:tc>
      </w:tr>
      <w:tr w:rsidR="00EB0C8F" w:rsidRPr="00F34AAC" w:rsidTr="009208FD">
        <w:tc>
          <w:tcPr>
            <w:tcW w:w="160" w:type="dxa"/>
          </w:tcPr>
          <w:p w:rsidR="00EB0C8F" w:rsidRPr="00F34AAC" w:rsidRDefault="00EB0C8F" w:rsidP="009208FD">
            <w:pPr>
              <w:pStyle w:val="Tekstpodstawowywcity"/>
              <w:spacing w:before="120"/>
              <w:ind w:left="0"/>
              <w:jc w:val="right"/>
              <w:rPr>
                <w:i/>
                <w:sz w:val="22"/>
                <w:szCs w:val="22"/>
              </w:rPr>
            </w:pPr>
          </w:p>
        </w:tc>
        <w:tc>
          <w:tcPr>
            <w:tcW w:w="1855" w:type="dxa"/>
          </w:tcPr>
          <w:p w:rsidR="00EB0C8F" w:rsidRPr="00F34AAC" w:rsidRDefault="00EB0C8F" w:rsidP="009208FD">
            <w:pPr>
              <w:pStyle w:val="Tekstpodstawowywcity"/>
              <w:spacing w:before="120"/>
              <w:ind w:left="0"/>
              <w:jc w:val="both"/>
              <w:rPr>
                <w:i/>
                <w:sz w:val="22"/>
                <w:szCs w:val="22"/>
              </w:rPr>
            </w:pPr>
            <w:r w:rsidRPr="00F34AAC">
              <w:rPr>
                <w:i/>
                <w:sz w:val="22"/>
                <w:szCs w:val="22"/>
              </w:rPr>
              <w:t>PN-S-04001:1967</w:t>
            </w:r>
          </w:p>
        </w:tc>
        <w:tc>
          <w:tcPr>
            <w:tcW w:w="6297" w:type="dxa"/>
          </w:tcPr>
          <w:p w:rsidR="00EB0C8F" w:rsidRPr="00F34AAC" w:rsidRDefault="00EB0C8F" w:rsidP="009208FD">
            <w:pPr>
              <w:pStyle w:val="Tekstpodstawowywcity"/>
              <w:spacing w:before="120"/>
              <w:ind w:left="0"/>
              <w:jc w:val="both"/>
              <w:rPr>
                <w:i/>
                <w:sz w:val="22"/>
                <w:szCs w:val="22"/>
              </w:rPr>
            </w:pPr>
            <w:r w:rsidRPr="00F34AAC">
              <w:rPr>
                <w:i/>
                <w:sz w:val="22"/>
                <w:szCs w:val="22"/>
              </w:rPr>
              <w:t>Drogi samochodowe. Mieszanki mineralno-bitumiczne. Badania</w:t>
            </w:r>
          </w:p>
        </w:tc>
      </w:tr>
      <w:tr w:rsidR="00EB0C8F" w:rsidRPr="00F34AAC" w:rsidTr="009208FD">
        <w:tc>
          <w:tcPr>
            <w:tcW w:w="160" w:type="dxa"/>
          </w:tcPr>
          <w:p w:rsidR="00EB0C8F" w:rsidRPr="00F34AAC" w:rsidRDefault="00EB0C8F" w:rsidP="009208FD">
            <w:pPr>
              <w:pStyle w:val="Tekstpodstawowywcity"/>
              <w:spacing w:before="120"/>
              <w:ind w:left="0"/>
              <w:jc w:val="right"/>
              <w:rPr>
                <w:i/>
                <w:sz w:val="22"/>
                <w:szCs w:val="22"/>
              </w:rPr>
            </w:pPr>
          </w:p>
        </w:tc>
        <w:tc>
          <w:tcPr>
            <w:tcW w:w="1855" w:type="dxa"/>
          </w:tcPr>
          <w:p w:rsidR="00EB0C8F" w:rsidRPr="00F34AAC" w:rsidRDefault="00EB0C8F" w:rsidP="009208FD">
            <w:pPr>
              <w:pStyle w:val="Tekstpodstawowywcity"/>
              <w:spacing w:before="120"/>
              <w:ind w:left="0"/>
              <w:jc w:val="both"/>
              <w:rPr>
                <w:i/>
                <w:sz w:val="22"/>
                <w:szCs w:val="22"/>
              </w:rPr>
            </w:pPr>
            <w:r w:rsidRPr="00F34AAC">
              <w:rPr>
                <w:i/>
                <w:sz w:val="22"/>
                <w:szCs w:val="22"/>
              </w:rPr>
              <w:t>PN-S-96504:1961</w:t>
            </w:r>
          </w:p>
        </w:tc>
        <w:tc>
          <w:tcPr>
            <w:tcW w:w="6297" w:type="dxa"/>
          </w:tcPr>
          <w:p w:rsidR="00EB0C8F" w:rsidRPr="00F34AAC" w:rsidRDefault="00EB0C8F" w:rsidP="009208FD">
            <w:pPr>
              <w:pStyle w:val="Tekstpodstawowywcity"/>
              <w:spacing w:before="120"/>
              <w:ind w:left="0"/>
              <w:jc w:val="both"/>
              <w:rPr>
                <w:i/>
                <w:sz w:val="22"/>
                <w:szCs w:val="22"/>
              </w:rPr>
            </w:pPr>
            <w:r w:rsidRPr="00F34AAC">
              <w:rPr>
                <w:i/>
                <w:sz w:val="22"/>
                <w:szCs w:val="22"/>
              </w:rPr>
              <w:t>Drogi samochodowe. Wypełniacz kamienny do mas bitumicznych</w:t>
            </w:r>
          </w:p>
        </w:tc>
      </w:tr>
      <w:tr w:rsidR="00EB0C8F" w:rsidRPr="00F34AAC" w:rsidTr="009208FD">
        <w:tc>
          <w:tcPr>
            <w:tcW w:w="160" w:type="dxa"/>
          </w:tcPr>
          <w:p w:rsidR="00EB0C8F" w:rsidRPr="00F34AAC" w:rsidRDefault="00EB0C8F" w:rsidP="009208FD">
            <w:pPr>
              <w:pStyle w:val="Tekstpodstawowywcity"/>
              <w:spacing w:before="120"/>
              <w:ind w:left="0"/>
              <w:jc w:val="right"/>
              <w:rPr>
                <w:i/>
                <w:sz w:val="22"/>
                <w:szCs w:val="22"/>
              </w:rPr>
            </w:pPr>
          </w:p>
        </w:tc>
        <w:tc>
          <w:tcPr>
            <w:tcW w:w="1855" w:type="dxa"/>
          </w:tcPr>
          <w:p w:rsidR="00EB0C8F" w:rsidRPr="00F34AAC" w:rsidRDefault="00EB0C8F" w:rsidP="009208FD">
            <w:pPr>
              <w:pStyle w:val="Tekstpodstawowywcity"/>
              <w:spacing w:before="120"/>
              <w:ind w:left="0"/>
              <w:jc w:val="both"/>
              <w:rPr>
                <w:i/>
                <w:sz w:val="22"/>
                <w:szCs w:val="22"/>
              </w:rPr>
            </w:pPr>
            <w:r w:rsidRPr="00F34AAC">
              <w:rPr>
                <w:i/>
                <w:sz w:val="22"/>
                <w:szCs w:val="22"/>
              </w:rPr>
              <w:t>BN-68/8931-04</w:t>
            </w:r>
          </w:p>
        </w:tc>
        <w:tc>
          <w:tcPr>
            <w:tcW w:w="6297" w:type="dxa"/>
          </w:tcPr>
          <w:p w:rsidR="00EB0C8F" w:rsidRPr="00F34AAC" w:rsidRDefault="00EB0C8F" w:rsidP="009208FD">
            <w:pPr>
              <w:pStyle w:val="Tekstpodstawowywcity"/>
              <w:spacing w:before="120"/>
              <w:ind w:left="0"/>
              <w:jc w:val="both"/>
              <w:rPr>
                <w:i/>
                <w:sz w:val="22"/>
                <w:szCs w:val="22"/>
              </w:rPr>
            </w:pPr>
            <w:r w:rsidRPr="00F34AAC">
              <w:rPr>
                <w:i/>
                <w:sz w:val="22"/>
                <w:szCs w:val="22"/>
              </w:rPr>
              <w:t xml:space="preserve">Drogi samochodowe. Pomiar równości nawierzchni </w:t>
            </w:r>
            <w:proofErr w:type="spellStart"/>
            <w:r w:rsidRPr="00F34AAC">
              <w:rPr>
                <w:i/>
                <w:sz w:val="22"/>
                <w:szCs w:val="22"/>
              </w:rPr>
              <w:t>planografem</w:t>
            </w:r>
            <w:proofErr w:type="spellEnd"/>
            <w:r w:rsidRPr="00F34AAC">
              <w:rPr>
                <w:i/>
                <w:sz w:val="22"/>
                <w:szCs w:val="22"/>
              </w:rPr>
              <w:t xml:space="preserve"> i łatą</w:t>
            </w:r>
          </w:p>
        </w:tc>
      </w:tr>
      <w:tr w:rsidR="00EB0C8F" w:rsidRPr="00F34AAC" w:rsidTr="009208FD">
        <w:tc>
          <w:tcPr>
            <w:tcW w:w="160" w:type="dxa"/>
          </w:tcPr>
          <w:p w:rsidR="00EB0C8F" w:rsidRPr="00F34AAC" w:rsidRDefault="00EB0C8F" w:rsidP="009208FD">
            <w:pPr>
              <w:pStyle w:val="Tekstpodstawowywcity"/>
              <w:spacing w:before="120"/>
              <w:ind w:left="0"/>
              <w:jc w:val="right"/>
              <w:rPr>
                <w:i/>
                <w:sz w:val="22"/>
                <w:szCs w:val="22"/>
              </w:rPr>
            </w:pPr>
          </w:p>
        </w:tc>
        <w:tc>
          <w:tcPr>
            <w:tcW w:w="1855" w:type="dxa"/>
          </w:tcPr>
          <w:p w:rsidR="00EB0C8F" w:rsidRPr="00F34AAC" w:rsidRDefault="00EB0C8F" w:rsidP="009208FD">
            <w:pPr>
              <w:pStyle w:val="Tekstpodstawowywcity"/>
              <w:spacing w:before="120"/>
              <w:ind w:left="0"/>
              <w:jc w:val="both"/>
              <w:rPr>
                <w:i/>
                <w:sz w:val="22"/>
                <w:szCs w:val="22"/>
              </w:rPr>
            </w:pPr>
            <w:r w:rsidRPr="00F34AAC">
              <w:rPr>
                <w:i/>
                <w:sz w:val="22"/>
                <w:szCs w:val="22"/>
              </w:rPr>
              <w:t>PN-90/B-14501</w:t>
            </w:r>
          </w:p>
        </w:tc>
        <w:tc>
          <w:tcPr>
            <w:tcW w:w="6297" w:type="dxa"/>
          </w:tcPr>
          <w:p w:rsidR="00EB0C8F" w:rsidRPr="00F34AAC" w:rsidRDefault="00EB0C8F" w:rsidP="009208FD">
            <w:pPr>
              <w:pStyle w:val="Tekstpodstawowywcity"/>
              <w:spacing w:before="120"/>
              <w:ind w:left="0"/>
              <w:jc w:val="both"/>
              <w:rPr>
                <w:i/>
                <w:sz w:val="22"/>
                <w:szCs w:val="22"/>
              </w:rPr>
            </w:pPr>
            <w:r w:rsidRPr="00F34AAC">
              <w:rPr>
                <w:i/>
                <w:sz w:val="22"/>
                <w:szCs w:val="22"/>
              </w:rPr>
              <w:t>Zaprawy budowlane zwykłe</w:t>
            </w:r>
          </w:p>
        </w:tc>
      </w:tr>
      <w:tr w:rsidR="00EB0C8F" w:rsidRPr="00F34AAC" w:rsidTr="009208FD">
        <w:tc>
          <w:tcPr>
            <w:tcW w:w="160" w:type="dxa"/>
          </w:tcPr>
          <w:p w:rsidR="00EB0C8F" w:rsidRPr="00F34AAC" w:rsidRDefault="00EB0C8F" w:rsidP="009208FD">
            <w:pPr>
              <w:pStyle w:val="Tekstpodstawowywcity"/>
              <w:spacing w:before="120"/>
              <w:ind w:left="0"/>
              <w:jc w:val="right"/>
              <w:rPr>
                <w:i/>
                <w:sz w:val="22"/>
                <w:szCs w:val="22"/>
              </w:rPr>
            </w:pPr>
          </w:p>
        </w:tc>
        <w:tc>
          <w:tcPr>
            <w:tcW w:w="1855" w:type="dxa"/>
          </w:tcPr>
          <w:p w:rsidR="00EB0C8F" w:rsidRPr="00F34AAC" w:rsidRDefault="00EB0C8F" w:rsidP="009208FD">
            <w:pPr>
              <w:pStyle w:val="Tekstpodstawowywcity"/>
              <w:spacing w:before="120"/>
              <w:ind w:left="0"/>
              <w:jc w:val="both"/>
              <w:rPr>
                <w:i/>
                <w:sz w:val="22"/>
                <w:szCs w:val="22"/>
              </w:rPr>
            </w:pPr>
            <w:r w:rsidRPr="00F34AAC">
              <w:rPr>
                <w:i/>
                <w:sz w:val="22"/>
                <w:szCs w:val="22"/>
              </w:rPr>
              <w:t>PN-88/B-32250</w:t>
            </w:r>
          </w:p>
        </w:tc>
        <w:tc>
          <w:tcPr>
            <w:tcW w:w="6297" w:type="dxa"/>
          </w:tcPr>
          <w:p w:rsidR="00EB0C8F" w:rsidRPr="00F34AAC" w:rsidRDefault="00EB0C8F" w:rsidP="009208FD">
            <w:pPr>
              <w:pStyle w:val="Tekstpodstawowywcity"/>
              <w:spacing w:before="120"/>
              <w:ind w:left="0"/>
              <w:jc w:val="both"/>
              <w:rPr>
                <w:i/>
                <w:sz w:val="22"/>
                <w:szCs w:val="22"/>
              </w:rPr>
            </w:pPr>
            <w:r w:rsidRPr="00F34AAC">
              <w:rPr>
                <w:i/>
                <w:sz w:val="22"/>
                <w:szCs w:val="22"/>
              </w:rPr>
              <w:t>Woda do celowa budowlanych. Wymagania techniczne dla wody do betonów i zapraw</w:t>
            </w:r>
          </w:p>
        </w:tc>
      </w:tr>
      <w:tr w:rsidR="00EB0C8F" w:rsidRPr="00F34AAC" w:rsidTr="009208FD">
        <w:tc>
          <w:tcPr>
            <w:tcW w:w="160" w:type="dxa"/>
          </w:tcPr>
          <w:p w:rsidR="00EB0C8F" w:rsidRPr="00F34AAC" w:rsidRDefault="00EB0C8F" w:rsidP="009208FD">
            <w:pPr>
              <w:pStyle w:val="Tekstpodstawowywcity"/>
              <w:spacing w:before="120"/>
              <w:ind w:left="0"/>
              <w:jc w:val="right"/>
              <w:rPr>
                <w:i/>
                <w:sz w:val="22"/>
                <w:szCs w:val="22"/>
              </w:rPr>
            </w:pPr>
          </w:p>
        </w:tc>
        <w:tc>
          <w:tcPr>
            <w:tcW w:w="1855" w:type="dxa"/>
          </w:tcPr>
          <w:p w:rsidR="00EB0C8F" w:rsidRPr="00F34AAC" w:rsidRDefault="00EB0C8F" w:rsidP="009208FD">
            <w:pPr>
              <w:pStyle w:val="Tekstpodstawowywcity"/>
              <w:spacing w:before="120"/>
              <w:ind w:left="0"/>
              <w:jc w:val="both"/>
              <w:rPr>
                <w:i/>
                <w:sz w:val="22"/>
                <w:szCs w:val="22"/>
              </w:rPr>
            </w:pPr>
            <w:r w:rsidRPr="00F34AAC">
              <w:rPr>
                <w:i/>
                <w:sz w:val="22"/>
                <w:szCs w:val="22"/>
              </w:rPr>
              <w:t>BN-87/6774-04</w:t>
            </w:r>
          </w:p>
        </w:tc>
        <w:tc>
          <w:tcPr>
            <w:tcW w:w="6297" w:type="dxa"/>
          </w:tcPr>
          <w:p w:rsidR="00EB0C8F" w:rsidRPr="00F34AAC" w:rsidRDefault="00EB0C8F" w:rsidP="009208FD">
            <w:pPr>
              <w:pStyle w:val="Tekstpodstawowywcity"/>
              <w:spacing w:before="120"/>
              <w:ind w:left="0"/>
              <w:jc w:val="both"/>
              <w:rPr>
                <w:i/>
                <w:sz w:val="22"/>
                <w:szCs w:val="22"/>
              </w:rPr>
            </w:pPr>
            <w:r w:rsidRPr="00F34AAC">
              <w:rPr>
                <w:i/>
                <w:sz w:val="22"/>
                <w:szCs w:val="22"/>
              </w:rPr>
              <w:t xml:space="preserve">Piasek do betonów i zapraw. </w:t>
            </w:r>
          </w:p>
        </w:tc>
      </w:tr>
    </w:tbl>
    <w:p w:rsidR="00EB0C8F" w:rsidRPr="00F34AAC" w:rsidRDefault="00EB0C8F" w:rsidP="00EB0C8F">
      <w:pPr>
        <w:pStyle w:val="Tekstpodstawowy"/>
        <w:ind w:left="0"/>
        <w:rPr>
          <w:b/>
          <w:i/>
          <w:szCs w:val="22"/>
        </w:rPr>
      </w:pPr>
    </w:p>
    <w:p w:rsidR="00EB0C8F" w:rsidRPr="00F34AAC" w:rsidRDefault="00EB0C8F" w:rsidP="00EB0C8F">
      <w:pPr>
        <w:pStyle w:val="Lista"/>
        <w:numPr>
          <w:ilvl w:val="1"/>
          <w:numId w:val="4"/>
        </w:numPr>
        <w:jc w:val="both"/>
        <w:rPr>
          <w:sz w:val="22"/>
          <w:szCs w:val="22"/>
        </w:rPr>
      </w:pPr>
      <w:r w:rsidRPr="00F34AAC">
        <w:rPr>
          <w:sz w:val="22"/>
          <w:szCs w:val="22"/>
        </w:rPr>
        <w:t>Inne</w:t>
      </w:r>
    </w:p>
    <w:p w:rsidR="00EB0C8F" w:rsidRPr="00F34AAC" w:rsidRDefault="00EB0C8F" w:rsidP="00EB0C8F">
      <w:pPr>
        <w:pStyle w:val="Tekstpodstawowy"/>
        <w:rPr>
          <w:b/>
          <w:i/>
          <w:szCs w:val="22"/>
          <w:u w:val="single"/>
        </w:rPr>
      </w:pPr>
    </w:p>
    <w:p w:rsidR="00EB0C8F" w:rsidRPr="00F34AAC" w:rsidRDefault="00EB0C8F" w:rsidP="00EB0C8F">
      <w:pPr>
        <w:pStyle w:val="Tekstpodstawowy"/>
        <w:numPr>
          <w:ilvl w:val="0"/>
          <w:numId w:val="6"/>
        </w:numPr>
        <w:rPr>
          <w:szCs w:val="22"/>
        </w:rPr>
      </w:pPr>
      <w:r w:rsidRPr="00F34AAC">
        <w:rPr>
          <w:szCs w:val="22"/>
        </w:rPr>
        <w:t>Rozporządzenie Ministra Transportu i Gospodarki Morskiej z dnia 02.03.1999r. w sprawie warunków technicznych, jakim powinny odpowiadać drogi publiczne i ich usytuowanie, na podstawie którego przyjmuje się konstrukcje nawierzchni ciągów komunikacyjnych w zależności od kategorii ruchu.</w:t>
      </w:r>
    </w:p>
    <w:p w:rsidR="00EB0C8F" w:rsidRPr="00F34AAC" w:rsidRDefault="00EB0C8F" w:rsidP="00EB0C8F">
      <w:pPr>
        <w:pStyle w:val="Tekstpodstawowy"/>
        <w:numPr>
          <w:ilvl w:val="0"/>
          <w:numId w:val="6"/>
        </w:numPr>
        <w:rPr>
          <w:szCs w:val="22"/>
        </w:rPr>
      </w:pPr>
      <w:r w:rsidRPr="00F34AAC">
        <w:rPr>
          <w:szCs w:val="22"/>
        </w:rPr>
        <w:t>Katalog szczegółów Drogowych</w:t>
      </w:r>
    </w:p>
    <w:p w:rsidR="00EB0C8F" w:rsidRPr="00F34AAC" w:rsidRDefault="00EB0C8F" w:rsidP="00EB0C8F">
      <w:pPr>
        <w:pStyle w:val="Tekstpodstawowy"/>
        <w:numPr>
          <w:ilvl w:val="0"/>
          <w:numId w:val="6"/>
        </w:numPr>
        <w:rPr>
          <w:szCs w:val="22"/>
        </w:rPr>
      </w:pPr>
      <w:r w:rsidRPr="00F34AAC">
        <w:rPr>
          <w:szCs w:val="22"/>
        </w:rPr>
        <w:t>,,Warunki techniczne wykonania i odbioru robót budowlano-montażowych”</w:t>
      </w:r>
    </w:p>
    <w:p w:rsidR="00EB0C8F" w:rsidRDefault="00EB0C8F" w:rsidP="00EB0C8F">
      <w:pPr>
        <w:shd w:val="clear" w:color="auto" w:fill="FFFFFF"/>
        <w:spacing w:line="320" w:lineRule="atLeast"/>
        <w:ind w:left="720"/>
        <w:jc w:val="both"/>
        <w:rPr>
          <w:b/>
          <w:color w:val="000000"/>
          <w:sz w:val="20"/>
          <w:szCs w:val="20"/>
        </w:rPr>
      </w:pPr>
    </w:p>
    <w:p w:rsidR="00EB0C8F" w:rsidRDefault="00EB0C8F" w:rsidP="00EB0C8F">
      <w:pPr>
        <w:shd w:val="clear" w:color="auto" w:fill="FFFFFF"/>
        <w:spacing w:line="320" w:lineRule="atLeast"/>
        <w:ind w:left="720"/>
        <w:jc w:val="both"/>
        <w:rPr>
          <w:b/>
          <w:bCs/>
          <w:color w:val="000000"/>
          <w:sz w:val="32"/>
          <w:szCs w:val="32"/>
        </w:rPr>
      </w:pPr>
    </w:p>
    <w:p w:rsidR="00EB0C8F" w:rsidRDefault="00EB0C8F" w:rsidP="00EB0C8F">
      <w:pPr>
        <w:shd w:val="clear" w:color="auto" w:fill="FFFFFF"/>
        <w:spacing w:line="320" w:lineRule="atLeast"/>
        <w:ind w:left="720"/>
        <w:jc w:val="both"/>
        <w:rPr>
          <w:b/>
          <w:bCs/>
          <w:color w:val="000000"/>
          <w:sz w:val="32"/>
          <w:szCs w:val="32"/>
        </w:rPr>
      </w:pPr>
    </w:p>
    <w:p w:rsidR="00EB0C8F" w:rsidRDefault="00EB0C8F" w:rsidP="00EB0C8F">
      <w:pPr>
        <w:shd w:val="clear" w:color="auto" w:fill="FFFFFF"/>
        <w:spacing w:line="320" w:lineRule="atLeast"/>
        <w:ind w:left="720"/>
        <w:jc w:val="both"/>
        <w:rPr>
          <w:b/>
          <w:bCs/>
          <w:color w:val="000000"/>
          <w:sz w:val="32"/>
          <w:szCs w:val="32"/>
        </w:rPr>
      </w:pPr>
    </w:p>
    <w:p w:rsidR="00D8610B" w:rsidRDefault="00D8610B"/>
    <w:sectPr w:rsidR="00D8610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175" w:rsidRDefault="00B30175" w:rsidP="00DB4268">
      <w:r>
        <w:separator/>
      </w:r>
    </w:p>
  </w:endnote>
  <w:endnote w:type="continuationSeparator" w:id="0">
    <w:p w:rsidR="00B30175" w:rsidRDefault="00B30175" w:rsidP="00DB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8FD" w:rsidRPr="001D3EC0" w:rsidRDefault="009208FD" w:rsidP="009208FD">
    <w:pPr>
      <w:pStyle w:val="Stopka"/>
      <w:pBdr>
        <w:top w:val="thinThickSmallGap" w:sz="24" w:space="1" w:color="823B0B" w:themeColor="accent2" w:themeShade="7F"/>
      </w:pBdr>
      <w:rPr>
        <w:sz w:val="18"/>
        <w:szCs w:val="18"/>
      </w:rPr>
    </w:pPr>
    <w:r w:rsidRPr="001D3EC0">
      <w:rPr>
        <w:sz w:val="18"/>
        <w:szCs w:val="18"/>
      </w:rPr>
      <w:t>Zakład Gospodarki Wodno-Kanalizacyjnej w Tomaszowie Mazowieckim Spółka z o.o.</w:t>
    </w:r>
    <w:r w:rsidRPr="001D3EC0">
      <w:rPr>
        <w:sz w:val="18"/>
        <w:szCs w:val="18"/>
      </w:rPr>
      <w:ptab w:relativeTo="margin" w:alignment="right" w:leader="none"/>
    </w:r>
    <w:r w:rsidRPr="001D3EC0">
      <w:rPr>
        <w:sz w:val="18"/>
        <w:szCs w:val="18"/>
      </w:rPr>
      <w:t xml:space="preserve"> </w:t>
    </w:r>
    <w:r w:rsidRPr="001D3EC0">
      <w:rPr>
        <w:sz w:val="18"/>
        <w:szCs w:val="18"/>
      </w:rPr>
      <w:fldChar w:fldCharType="begin"/>
    </w:r>
    <w:r w:rsidRPr="001D3EC0">
      <w:rPr>
        <w:sz w:val="18"/>
        <w:szCs w:val="18"/>
      </w:rPr>
      <w:instrText xml:space="preserve"> PAGE   \* MERGEFORMAT </w:instrText>
    </w:r>
    <w:r w:rsidRPr="001D3EC0">
      <w:rPr>
        <w:sz w:val="18"/>
        <w:szCs w:val="18"/>
      </w:rPr>
      <w:fldChar w:fldCharType="separate"/>
    </w:r>
    <w:r w:rsidR="00E73785" w:rsidRPr="00E73785">
      <w:rPr>
        <w:noProof/>
        <w:sz w:val="18"/>
        <w:szCs w:val="18"/>
        <w:lang w:val="en-US"/>
      </w:rPr>
      <w:t>2</w:t>
    </w:r>
    <w:r w:rsidRPr="001D3EC0">
      <w:rPr>
        <w:sz w:val="18"/>
        <w:szCs w:val="18"/>
      </w:rPr>
      <w:fldChar w:fldCharType="end"/>
    </w:r>
  </w:p>
  <w:p w:rsidR="009208FD" w:rsidRDefault="009208F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8FD" w:rsidRPr="001D3EC0" w:rsidRDefault="009208FD" w:rsidP="00DB4268">
    <w:pPr>
      <w:pStyle w:val="Stopka"/>
      <w:pBdr>
        <w:top w:val="thinThickSmallGap" w:sz="24" w:space="1" w:color="823B0B" w:themeColor="accent2" w:themeShade="7F"/>
      </w:pBdr>
      <w:rPr>
        <w:sz w:val="18"/>
        <w:szCs w:val="18"/>
      </w:rPr>
    </w:pPr>
    <w:r w:rsidRPr="001D3EC0">
      <w:rPr>
        <w:sz w:val="18"/>
        <w:szCs w:val="18"/>
      </w:rPr>
      <w:t>Zakład Gospodarki Wodno-Kanalizacyjnej w Tomaszowie Mazowieckim Spółka z o.o.</w:t>
    </w:r>
    <w:r w:rsidRPr="001D3EC0">
      <w:rPr>
        <w:sz w:val="18"/>
        <w:szCs w:val="18"/>
      </w:rPr>
      <w:ptab w:relativeTo="margin" w:alignment="right" w:leader="none"/>
    </w:r>
    <w:r w:rsidRPr="001D3EC0">
      <w:rPr>
        <w:sz w:val="18"/>
        <w:szCs w:val="18"/>
      </w:rPr>
      <w:t xml:space="preserve"> </w:t>
    </w:r>
    <w:r w:rsidRPr="001D3EC0">
      <w:rPr>
        <w:sz w:val="18"/>
        <w:szCs w:val="18"/>
      </w:rPr>
      <w:fldChar w:fldCharType="begin"/>
    </w:r>
    <w:r w:rsidRPr="001D3EC0">
      <w:rPr>
        <w:sz w:val="18"/>
        <w:szCs w:val="18"/>
      </w:rPr>
      <w:instrText xml:space="preserve"> PAGE   \* MERGEFORMAT </w:instrText>
    </w:r>
    <w:r w:rsidRPr="001D3EC0">
      <w:rPr>
        <w:sz w:val="18"/>
        <w:szCs w:val="18"/>
      </w:rPr>
      <w:fldChar w:fldCharType="separate"/>
    </w:r>
    <w:r w:rsidR="00E73785" w:rsidRPr="00E73785">
      <w:rPr>
        <w:noProof/>
        <w:sz w:val="18"/>
        <w:szCs w:val="18"/>
        <w:lang w:val="en-US"/>
      </w:rPr>
      <w:t>4</w:t>
    </w:r>
    <w:r w:rsidRPr="001D3EC0">
      <w:rPr>
        <w:sz w:val="18"/>
        <w:szCs w:val="18"/>
      </w:rPr>
      <w:fldChar w:fldCharType="end"/>
    </w:r>
  </w:p>
  <w:p w:rsidR="009208FD" w:rsidRDefault="009208F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175" w:rsidRDefault="00B30175" w:rsidP="00DB4268">
      <w:r>
        <w:separator/>
      </w:r>
    </w:p>
  </w:footnote>
  <w:footnote w:type="continuationSeparator" w:id="0">
    <w:p w:rsidR="00B30175" w:rsidRDefault="00B30175" w:rsidP="00DB4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8FD" w:rsidRPr="000E6BDA" w:rsidRDefault="009208FD" w:rsidP="009208FD">
    <w:pPr>
      <w:ind w:right="-159"/>
      <w:jc w:val="center"/>
      <w:rPr>
        <w:rFonts w:ascii="Arial" w:hAnsi="Arial" w:cs="Arial"/>
        <w:color w:val="000000"/>
        <w:sz w:val="18"/>
        <w:szCs w:val="18"/>
      </w:rPr>
    </w:pPr>
    <w:r w:rsidRPr="000E6BDA">
      <w:rPr>
        <w:rFonts w:cs="Arial"/>
        <w:b/>
        <w:bCs/>
        <w:sz w:val="18"/>
        <w:szCs w:val="18"/>
      </w:rPr>
      <w:t>„</w:t>
    </w:r>
    <w:r w:rsidRPr="000E6BDA">
      <w:rPr>
        <w:rFonts w:cs="Arial"/>
        <w:bCs/>
        <w:sz w:val="18"/>
        <w:szCs w:val="18"/>
      </w:rPr>
      <w:t>B</w:t>
    </w:r>
    <w:r w:rsidRPr="000E6BDA">
      <w:rPr>
        <w:rFonts w:cs="Arial"/>
        <w:color w:val="000000"/>
        <w:sz w:val="18"/>
        <w:szCs w:val="18"/>
      </w:rPr>
      <w:t>udowa</w:t>
    </w:r>
    <w:r w:rsidR="00E73785">
      <w:rPr>
        <w:rFonts w:cs="Arial"/>
        <w:color w:val="000000"/>
        <w:sz w:val="18"/>
        <w:szCs w:val="18"/>
      </w:rPr>
      <w:t xml:space="preserve"> i przebudowa</w:t>
    </w:r>
    <w:r w:rsidRPr="000E6BDA">
      <w:rPr>
        <w:rFonts w:cs="Arial"/>
        <w:color w:val="000000"/>
        <w:sz w:val="18"/>
        <w:szCs w:val="18"/>
      </w:rPr>
      <w:t xml:space="preserve"> sieci wodociągow</w:t>
    </w:r>
    <w:r>
      <w:rPr>
        <w:rFonts w:cs="Arial"/>
        <w:color w:val="000000"/>
        <w:sz w:val="18"/>
        <w:szCs w:val="18"/>
      </w:rPr>
      <w:t xml:space="preserve">ych na terenie miasta </w:t>
    </w:r>
    <w:r w:rsidRPr="000E6BDA">
      <w:rPr>
        <w:rFonts w:cs="Arial"/>
        <w:color w:val="000000"/>
        <w:sz w:val="18"/>
        <w:szCs w:val="18"/>
      </w:rPr>
      <w:t>Tomaszow</w:t>
    </w:r>
    <w:r>
      <w:rPr>
        <w:rFonts w:cs="Arial"/>
        <w:color w:val="000000"/>
        <w:sz w:val="18"/>
        <w:szCs w:val="18"/>
      </w:rPr>
      <w:t>a</w:t>
    </w:r>
    <w:r w:rsidRPr="000E6BDA">
      <w:rPr>
        <w:rFonts w:ascii="Arial" w:hAnsi="Arial" w:cs="Arial"/>
        <w:color w:val="000000"/>
        <w:sz w:val="18"/>
        <w:szCs w:val="18"/>
      </w:rPr>
      <w:t xml:space="preserve"> </w:t>
    </w:r>
    <w:r w:rsidRPr="000E6BDA">
      <w:rPr>
        <w:rFonts w:cs="Arial"/>
        <w:color w:val="000000"/>
        <w:sz w:val="18"/>
        <w:szCs w:val="18"/>
      </w:rPr>
      <w:t>Mazowiecki</w:t>
    </w:r>
    <w:r>
      <w:rPr>
        <w:rFonts w:cs="Arial"/>
        <w:color w:val="000000"/>
        <w:sz w:val="18"/>
        <w:szCs w:val="18"/>
      </w:rPr>
      <w:t>ego</w:t>
    </w:r>
    <w:r w:rsidRPr="000E6BDA">
      <w:rPr>
        <w:rFonts w:cs="Arial"/>
        <w:color w:val="000000"/>
        <w:sz w:val="18"/>
        <w:szCs w:val="18"/>
      </w:rPr>
      <w:t>”</w:t>
    </w:r>
  </w:p>
  <w:p w:rsidR="009208FD" w:rsidRDefault="009208FD" w:rsidP="009208FD">
    <w:pPr>
      <w:pStyle w:val="Nagwek"/>
    </w:pPr>
  </w:p>
  <w:p w:rsidR="009208FD" w:rsidRPr="00AB064E" w:rsidRDefault="009208FD" w:rsidP="009208FD">
    <w:pPr>
      <w:tabs>
        <w:tab w:val="left" w:pos="6211"/>
      </w:tabs>
      <w:spacing w:line="167" w:lineRule="exact"/>
      <w:ind w:left="-284"/>
      <w:rPr>
        <w:rFonts w:ascii="Arial" w:eastAsia="Arial" w:hAnsi="Arial" w:cs="Arial"/>
        <w:sz w:val="15"/>
        <w:szCs w:val="15"/>
      </w:rPr>
    </w:pPr>
    <w:r w:rsidRPr="00AB064E">
      <w:rPr>
        <w:rFonts w:ascii="Arial" w:eastAsia="Arial" w:hAnsi="Arial" w:cs="Arial"/>
        <w:i/>
        <w:spacing w:val="1"/>
        <w:sz w:val="15"/>
        <w:szCs w:val="15"/>
        <w:u w:val="single" w:color="000000"/>
      </w:rPr>
      <w:t>S</w:t>
    </w:r>
    <w:r w:rsidRPr="00AB064E">
      <w:rPr>
        <w:rFonts w:ascii="Arial" w:eastAsia="Arial" w:hAnsi="Arial" w:cs="Arial"/>
        <w:i/>
        <w:spacing w:val="-2"/>
        <w:sz w:val="15"/>
        <w:szCs w:val="15"/>
        <w:u w:val="single" w:color="000000"/>
      </w:rPr>
      <w:t>pe</w:t>
    </w:r>
    <w:r w:rsidRPr="00AB064E">
      <w:rPr>
        <w:rFonts w:ascii="Arial" w:eastAsia="Arial" w:hAnsi="Arial" w:cs="Arial"/>
        <w:i/>
        <w:spacing w:val="2"/>
        <w:sz w:val="15"/>
        <w:szCs w:val="15"/>
        <w:u w:val="single" w:color="000000"/>
      </w:rPr>
      <w:t>cy</w:t>
    </w:r>
    <w:r w:rsidRPr="00AB064E">
      <w:rPr>
        <w:rFonts w:ascii="Arial" w:eastAsia="Arial" w:hAnsi="Arial" w:cs="Arial"/>
        <w:i/>
        <w:spacing w:val="1"/>
        <w:sz w:val="15"/>
        <w:szCs w:val="15"/>
        <w:u w:val="single" w:color="000000"/>
      </w:rPr>
      <w:t>f</w:t>
    </w:r>
    <w:r w:rsidRPr="00AB064E">
      <w:rPr>
        <w:rFonts w:ascii="Arial" w:eastAsia="Arial" w:hAnsi="Arial" w:cs="Arial"/>
        <w:i/>
        <w:sz w:val="15"/>
        <w:szCs w:val="15"/>
        <w:u w:val="single" w:color="000000"/>
      </w:rPr>
      <w:t>i</w:t>
    </w:r>
    <w:r w:rsidRPr="00AB064E">
      <w:rPr>
        <w:rFonts w:ascii="Arial" w:eastAsia="Arial" w:hAnsi="Arial" w:cs="Arial"/>
        <w:i/>
        <w:spacing w:val="2"/>
        <w:sz w:val="15"/>
        <w:szCs w:val="15"/>
        <w:u w:val="single" w:color="000000"/>
      </w:rPr>
      <w:t>k</w:t>
    </w:r>
    <w:r w:rsidRPr="00AB064E">
      <w:rPr>
        <w:rFonts w:ascii="Arial" w:eastAsia="Arial" w:hAnsi="Arial" w:cs="Arial"/>
        <w:i/>
        <w:spacing w:val="-2"/>
        <w:sz w:val="15"/>
        <w:szCs w:val="15"/>
        <w:u w:val="single" w:color="000000"/>
      </w:rPr>
      <w:t>a</w:t>
    </w:r>
    <w:r w:rsidRPr="00AB064E">
      <w:rPr>
        <w:rFonts w:ascii="Arial" w:eastAsia="Arial" w:hAnsi="Arial" w:cs="Arial"/>
        <w:i/>
        <w:spacing w:val="2"/>
        <w:sz w:val="15"/>
        <w:szCs w:val="15"/>
        <w:u w:val="single" w:color="000000"/>
      </w:rPr>
      <w:t>c</w:t>
    </w:r>
    <w:r w:rsidRPr="00AB064E">
      <w:rPr>
        <w:rFonts w:ascii="Arial" w:eastAsia="Arial" w:hAnsi="Arial" w:cs="Arial"/>
        <w:i/>
        <w:spacing w:val="-6"/>
        <w:sz w:val="15"/>
        <w:szCs w:val="15"/>
        <w:u w:val="single" w:color="000000"/>
      </w:rPr>
      <w:t>j</w:t>
    </w:r>
    <w:r w:rsidRPr="00AB064E">
      <w:rPr>
        <w:rFonts w:ascii="Arial" w:eastAsia="Arial" w:hAnsi="Arial" w:cs="Arial"/>
        <w:i/>
        <w:sz w:val="15"/>
        <w:szCs w:val="15"/>
        <w:u w:val="single" w:color="000000"/>
      </w:rPr>
      <w:t>a</w:t>
    </w:r>
    <w:r w:rsidRPr="00AB064E">
      <w:rPr>
        <w:rFonts w:ascii="Arial" w:eastAsia="Arial" w:hAnsi="Arial" w:cs="Arial"/>
        <w:i/>
        <w:spacing w:val="3"/>
        <w:sz w:val="15"/>
        <w:szCs w:val="15"/>
        <w:u w:val="single" w:color="000000"/>
      </w:rPr>
      <w:t xml:space="preserve"> </w:t>
    </w:r>
    <w:r w:rsidRPr="00AB064E">
      <w:rPr>
        <w:rFonts w:ascii="Arial" w:eastAsia="Arial" w:hAnsi="Arial" w:cs="Arial"/>
        <w:i/>
        <w:spacing w:val="-6"/>
        <w:sz w:val="15"/>
        <w:szCs w:val="15"/>
        <w:u w:val="single" w:color="000000"/>
      </w:rPr>
      <w:t>T</w:t>
    </w:r>
    <w:r w:rsidRPr="00AB064E">
      <w:rPr>
        <w:rFonts w:ascii="Arial" w:eastAsia="Arial" w:hAnsi="Arial" w:cs="Arial"/>
        <w:i/>
        <w:spacing w:val="-2"/>
        <w:sz w:val="15"/>
        <w:szCs w:val="15"/>
        <w:u w:val="single" w:color="000000"/>
      </w:rPr>
      <w:t>e</w:t>
    </w:r>
    <w:r w:rsidRPr="00AB064E">
      <w:rPr>
        <w:rFonts w:ascii="Arial" w:eastAsia="Arial" w:hAnsi="Arial" w:cs="Arial"/>
        <w:i/>
        <w:spacing w:val="2"/>
        <w:sz w:val="15"/>
        <w:szCs w:val="15"/>
        <w:u w:val="single" w:color="000000"/>
      </w:rPr>
      <w:t>c</w:t>
    </w:r>
    <w:r w:rsidRPr="00AB064E">
      <w:rPr>
        <w:rFonts w:ascii="Arial" w:eastAsia="Arial" w:hAnsi="Arial" w:cs="Arial"/>
        <w:i/>
        <w:spacing w:val="3"/>
        <w:sz w:val="15"/>
        <w:szCs w:val="15"/>
        <w:u w:val="single" w:color="000000"/>
      </w:rPr>
      <w:t>h</w:t>
    </w:r>
    <w:r w:rsidRPr="00AB064E">
      <w:rPr>
        <w:rFonts w:ascii="Arial" w:eastAsia="Arial" w:hAnsi="Arial" w:cs="Arial"/>
        <w:i/>
        <w:spacing w:val="-2"/>
        <w:sz w:val="15"/>
        <w:szCs w:val="15"/>
        <w:u w:val="single" w:color="000000"/>
      </w:rPr>
      <w:t>n</w:t>
    </w:r>
    <w:r w:rsidRPr="00AB064E">
      <w:rPr>
        <w:rFonts w:ascii="Arial" w:eastAsia="Arial" w:hAnsi="Arial" w:cs="Arial"/>
        <w:i/>
        <w:sz w:val="15"/>
        <w:szCs w:val="15"/>
        <w:u w:val="single" w:color="000000"/>
      </w:rPr>
      <w:t>i</w:t>
    </w:r>
    <w:r w:rsidRPr="00AB064E">
      <w:rPr>
        <w:rFonts w:ascii="Arial" w:eastAsia="Arial" w:hAnsi="Arial" w:cs="Arial"/>
        <w:i/>
        <w:spacing w:val="7"/>
        <w:sz w:val="15"/>
        <w:szCs w:val="15"/>
        <w:u w:val="single" w:color="000000"/>
      </w:rPr>
      <w:t>c</w:t>
    </w:r>
    <w:r w:rsidRPr="00AB064E">
      <w:rPr>
        <w:rFonts w:ascii="Arial" w:eastAsia="Arial" w:hAnsi="Arial" w:cs="Arial"/>
        <w:i/>
        <w:spacing w:val="-3"/>
        <w:sz w:val="15"/>
        <w:szCs w:val="15"/>
        <w:u w:val="single" w:color="000000"/>
      </w:rPr>
      <w:t>z</w:t>
    </w:r>
    <w:r w:rsidRPr="00AB064E">
      <w:rPr>
        <w:rFonts w:ascii="Arial" w:eastAsia="Arial" w:hAnsi="Arial" w:cs="Arial"/>
        <w:i/>
        <w:spacing w:val="-2"/>
        <w:sz w:val="15"/>
        <w:szCs w:val="15"/>
        <w:u w:val="single" w:color="000000"/>
      </w:rPr>
      <w:t>n</w:t>
    </w:r>
    <w:r w:rsidRPr="00AB064E">
      <w:rPr>
        <w:rFonts w:ascii="Arial" w:eastAsia="Arial" w:hAnsi="Arial" w:cs="Arial"/>
        <w:i/>
        <w:sz w:val="15"/>
        <w:szCs w:val="15"/>
        <w:u w:val="single" w:color="000000"/>
      </w:rPr>
      <w:t>a</w:t>
    </w:r>
    <w:r w:rsidRPr="00AB064E">
      <w:rPr>
        <w:rFonts w:ascii="Arial" w:eastAsia="Arial" w:hAnsi="Arial" w:cs="Arial"/>
        <w:i/>
        <w:spacing w:val="4"/>
        <w:sz w:val="15"/>
        <w:szCs w:val="15"/>
        <w:u w:val="single" w:color="000000"/>
      </w:rPr>
      <w:t xml:space="preserve"> </w:t>
    </w:r>
    <w:r w:rsidRPr="00AB064E">
      <w:rPr>
        <w:rFonts w:ascii="Arial" w:eastAsia="Arial" w:hAnsi="Arial" w:cs="Arial"/>
        <w:i/>
        <w:spacing w:val="-2"/>
        <w:sz w:val="15"/>
        <w:szCs w:val="15"/>
        <w:u w:val="single" w:color="000000"/>
      </w:rPr>
      <w:t>W</w:t>
    </w:r>
    <w:r w:rsidRPr="00AB064E">
      <w:rPr>
        <w:rFonts w:ascii="Arial" w:eastAsia="Arial" w:hAnsi="Arial" w:cs="Arial"/>
        <w:i/>
        <w:spacing w:val="2"/>
        <w:sz w:val="15"/>
        <w:szCs w:val="15"/>
        <w:u w:val="single" w:color="000000"/>
      </w:rPr>
      <w:t>yk</w:t>
    </w:r>
    <w:r w:rsidRPr="00AB064E">
      <w:rPr>
        <w:rFonts w:ascii="Arial" w:eastAsia="Arial" w:hAnsi="Arial" w:cs="Arial"/>
        <w:i/>
        <w:spacing w:val="-2"/>
        <w:sz w:val="15"/>
        <w:szCs w:val="15"/>
        <w:u w:val="single" w:color="000000"/>
      </w:rPr>
      <w:t>on</w:t>
    </w:r>
    <w:r w:rsidRPr="00AB064E">
      <w:rPr>
        <w:rFonts w:ascii="Arial" w:eastAsia="Arial" w:hAnsi="Arial" w:cs="Arial"/>
        <w:i/>
        <w:spacing w:val="3"/>
        <w:sz w:val="15"/>
        <w:szCs w:val="15"/>
        <w:u w:val="single" w:color="000000"/>
      </w:rPr>
      <w:t>a</w:t>
    </w:r>
    <w:r w:rsidRPr="00AB064E">
      <w:rPr>
        <w:rFonts w:ascii="Arial" w:eastAsia="Arial" w:hAnsi="Arial" w:cs="Arial"/>
        <w:i/>
        <w:spacing w:val="-2"/>
        <w:sz w:val="15"/>
        <w:szCs w:val="15"/>
        <w:u w:val="single" w:color="000000"/>
      </w:rPr>
      <w:t>n</w:t>
    </w:r>
    <w:r w:rsidRPr="00AB064E">
      <w:rPr>
        <w:rFonts w:ascii="Arial" w:eastAsia="Arial" w:hAnsi="Arial" w:cs="Arial"/>
        <w:i/>
        <w:sz w:val="15"/>
        <w:szCs w:val="15"/>
        <w:u w:val="single" w:color="000000"/>
      </w:rPr>
      <w:t>ia</w:t>
    </w:r>
    <w:r w:rsidRPr="00AB064E">
      <w:rPr>
        <w:rFonts w:ascii="Arial" w:eastAsia="Arial" w:hAnsi="Arial" w:cs="Arial"/>
        <w:i/>
        <w:spacing w:val="-1"/>
        <w:sz w:val="15"/>
        <w:szCs w:val="15"/>
        <w:u w:val="single" w:color="000000"/>
      </w:rPr>
      <w:t xml:space="preserve"> </w:t>
    </w:r>
    <w:r w:rsidRPr="00AB064E">
      <w:rPr>
        <w:rFonts w:ascii="Arial" w:eastAsia="Arial" w:hAnsi="Arial" w:cs="Arial"/>
        <w:i/>
        <w:sz w:val="15"/>
        <w:szCs w:val="15"/>
        <w:u w:val="single" w:color="000000"/>
      </w:rPr>
      <w:t xml:space="preserve">i </w:t>
    </w:r>
    <w:r w:rsidRPr="00AB064E">
      <w:rPr>
        <w:rFonts w:ascii="Arial" w:eastAsia="Arial" w:hAnsi="Arial" w:cs="Arial"/>
        <w:i/>
        <w:spacing w:val="4"/>
        <w:sz w:val="15"/>
        <w:szCs w:val="15"/>
        <w:u w:val="single" w:color="000000"/>
      </w:rPr>
      <w:t>O</w:t>
    </w:r>
    <w:r w:rsidRPr="00AB064E">
      <w:rPr>
        <w:rFonts w:ascii="Arial" w:eastAsia="Arial" w:hAnsi="Arial" w:cs="Arial"/>
        <w:i/>
        <w:spacing w:val="-2"/>
        <w:sz w:val="15"/>
        <w:szCs w:val="15"/>
        <w:u w:val="single" w:color="000000"/>
      </w:rPr>
      <w:t>db</w:t>
    </w:r>
    <w:r w:rsidRPr="00AB064E">
      <w:rPr>
        <w:rFonts w:ascii="Arial" w:eastAsia="Arial" w:hAnsi="Arial" w:cs="Arial"/>
        <w:i/>
        <w:sz w:val="15"/>
        <w:szCs w:val="15"/>
        <w:u w:val="single" w:color="000000"/>
      </w:rPr>
      <w:t>i</w:t>
    </w:r>
    <w:r w:rsidRPr="00AB064E">
      <w:rPr>
        <w:rFonts w:ascii="Arial" w:eastAsia="Arial" w:hAnsi="Arial" w:cs="Arial"/>
        <w:i/>
        <w:spacing w:val="-2"/>
        <w:sz w:val="15"/>
        <w:szCs w:val="15"/>
        <w:u w:val="single" w:color="000000"/>
      </w:rPr>
      <w:t>or</w:t>
    </w:r>
    <w:r w:rsidRPr="00AB064E">
      <w:rPr>
        <w:rFonts w:ascii="Arial" w:eastAsia="Arial" w:hAnsi="Arial" w:cs="Arial"/>
        <w:i/>
        <w:sz w:val="15"/>
        <w:szCs w:val="15"/>
        <w:u w:val="single" w:color="000000"/>
      </w:rPr>
      <w:t>u</w:t>
    </w:r>
    <w:r w:rsidRPr="00AB064E">
      <w:rPr>
        <w:rFonts w:ascii="Arial" w:eastAsia="Arial" w:hAnsi="Arial" w:cs="Arial"/>
        <w:i/>
        <w:spacing w:val="9"/>
        <w:sz w:val="15"/>
        <w:szCs w:val="15"/>
        <w:u w:val="single" w:color="000000"/>
      </w:rPr>
      <w:t xml:space="preserve"> </w:t>
    </w:r>
    <w:r w:rsidRPr="00AB064E">
      <w:rPr>
        <w:rFonts w:ascii="Arial" w:eastAsia="Arial" w:hAnsi="Arial" w:cs="Arial"/>
        <w:i/>
        <w:spacing w:val="-2"/>
        <w:sz w:val="15"/>
        <w:szCs w:val="15"/>
        <w:u w:val="single" w:color="000000"/>
      </w:rPr>
      <w:t>Robó</w:t>
    </w:r>
    <w:r w:rsidRPr="00AB064E">
      <w:rPr>
        <w:rFonts w:ascii="Arial" w:eastAsia="Arial" w:hAnsi="Arial" w:cs="Arial"/>
        <w:i/>
        <w:sz w:val="15"/>
        <w:szCs w:val="15"/>
        <w:u w:val="single" w:color="000000"/>
      </w:rPr>
      <w:t>t</w:t>
    </w:r>
    <w:r w:rsidRPr="00AB064E">
      <w:rPr>
        <w:rFonts w:ascii="Arial" w:eastAsia="Arial" w:hAnsi="Arial" w:cs="Arial"/>
        <w:i/>
        <w:spacing w:val="7"/>
        <w:sz w:val="15"/>
        <w:szCs w:val="15"/>
        <w:u w:val="single" w:color="000000"/>
      </w:rPr>
      <w:t xml:space="preserve"> </w:t>
    </w:r>
    <w:r w:rsidRPr="00AB064E">
      <w:rPr>
        <w:rFonts w:ascii="Arial" w:eastAsia="Arial" w:hAnsi="Arial" w:cs="Arial"/>
        <w:i/>
        <w:spacing w:val="-5"/>
        <w:sz w:val="15"/>
        <w:szCs w:val="15"/>
        <w:u w:val="single" w:color="000000"/>
      </w:rPr>
      <w:t>B</w:t>
    </w:r>
    <w:r w:rsidRPr="00AB064E">
      <w:rPr>
        <w:rFonts w:ascii="Arial" w:eastAsia="Arial" w:hAnsi="Arial" w:cs="Arial"/>
        <w:i/>
        <w:spacing w:val="-2"/>
        <w:sz w:val="15"/>
        <w:szCs w:val="15"/>
        <w:u w:val="single" w:color="000000"/>
      </w:rPr>
      <w:t>u</w:t>
    </w:r>
    <w:r w:rsidRPr="00AB064E">
      <w:rPr>
        <w:rFonts w:ascii="Arial" w:eastAsia="Arial" w:hAnsi="Arial" w:cs="Arial"/>
        <w:i/>
        <w:spacing w:val="3"/>
        <w:sz w:val="15"/>
        <w:szCs w:val="15"/>
        <w:u w:val="single" w:color="000000"/>
      </w:rPr>
      <w:t>d</w:t>
    </w:r>
    <w:r w:rsidRPr="00AB064E">
      <w:rPr>
        <w:rFonts w:ascii="Arial" w:eastAsia="Arial" w:hAnsi="Arial" w:cs="Arial"/>
        <w:i/>
        <w:spacing w:val="-2"/>
        <w:sz w:val="15"/>
        <w:szCs w:val="15"/>
        <w:u w:val="single" w:color="000000"/>
      </w:rPr>
      <w:t>o</w:t>
    </w:r>
    <w:r w:rsidRPr="00AB064E">
      <w:rPr>
        <w:rFonts w:ascii="Arial" w:eastAsia="Arial" w:hAnsi="Arial" w:cs="Arial"/>
        <w:i/>
        <w:spacing w:val="2"/>
        <w:sz w:val="15"/>
        <w:szCs w:val="15"/>
        <w:u w:val="single" w:color="000000"/>
      </w:rPr>
      <w:t>w</w:t>
    </w:r>
    <w:r w:rsidRPr="00AB064E">
      <w:rPr>
        <w:rFonts w:ascii="Arial" w:eastAsia="Arial" w:hAnsi="Arial" w:cs="Arial"/>
        <w:i/>
        <w:sz w:val="15"/>
        <w:szCs w:val="15"/>
        <w:u w:val="single" w:color="000000"/>
      </w:rPr>
      <w:t>l</w:t>
    </w:r>
    <w:r w:rsidRPr="00AB064E">
      <w:rPr>
        <w:rFonts w:ascii="Arial" w:eastAsia="Arial" w:hAnsi="Arial" w:cs="Arial"/>
        <w:i/>
        <w:spacing w:val="-2"/>
        <w:sz w:val="15"/>
        <w:szCs w:val="15"/>
        <w:u w:val="single" w:color="000000"/>
      </w:rPr>
      <w:t>an</w:t>
    </w:r>
    <w:r w:rsidRPr="00AB064E">
      <w:rPr>
        <w:rFonts w:ascii="Arial" w:eastAsia="Arial" w:hAnsi="Arial" w:cs="Arial"/>
        <w:i/>
        <w:spacing w:val="2"/>
        <w:sz w:val="15"/>
        <w:szCs w:val="15"/>
        <w:u w:val="single" w:color="000000"/>
      </w:rPr>
      <w:t>yc</w:t>
    </w:r>
    <w:r>
      <w:rPr>
        <w:rFonts w:ascii="Arial" w:eastAsia="Arial" w:hAnsi="Arial" w:cs="Arial"/>
        <w:i/>
        <w:sz w:val="15"/>
        <w:szCs w:val="15"/>
        <w:u w:val="single" w:color="000000"/>
      </w:rPr>
      <w:t xml:space="preserve">h                                    </w:t>
    </w:r>
    <w:r w:rsidRPr="00AB064E">
      <w:rPr>
        <w:rFonts w:ascii="Arial" w:eastAsia="Arial" w:hAnsi="Arial" w:cs="Arial"/>
        <w:i/>
        <w:spacing w:val="1"/>
        <w:sz w:val="15"/>
        <w:szCs w:val="15"/>
        <w:u w:val="single" w:color="000000"/>
      </w:rPr>
      <w:t>S</w:t>
    </w:r>
    <w:r w:rsidRPr="00AB064E">
      <w:rPr>
        <w:rFonts w:ascii="Arial" w:eastAsia="Arial" w:hAnsi="Arial" w:cs="Arial"/>
        <w:i/>
        <w:spacing w:val="-6"/>
        <w:sz w:val="15"/>
        <w:szCs w:val="15"/>
        <w:u w:val="single" w:color="000000"/>
      </w:rPr>
      <w:t>T</w:t>
    </w:r>
    <w:r w:rsidRPr="00AB064E">
      <w:rPr>
        <w:rFonts w:ascii="Arial" w:eastAsia="Arial" w:hAnsi="Arial" w:cs="Arial"/>
        <w:i/>
        <w:sz w:val="15"/>
        <w:szCs w:val="15"/>
        <w:u w:val="single" w:color="000000"/>
      </w:rPr>
      <w:t xml:space="preserve">- </w:t>
    </w:r>
    <w:r w:rsidRPr="00AB064E">
      <w:rPr>
        <w:rFonts w:ascii="Arial" w:eastAsia="Arial" w:hAnsi="Arial" w:cs="Arial"/>
        <w:i/>
        <w:spacing w:val="-2"/>
        <w:sz w:val="15"/>
        <w:szCs w:val="15"/>
        <w:u w:val="single" w:color="000000"/>
      </w:rPr>
      <w:t>0</w:t>
    </w:r>
    <w:r>
      <w:rPr>
        <w:rFonts w:ascii="Arial" w:eastAsia="Arial" w:hAnsi="Arial" w:cs="Arial"/>
        <w:i/>
        <w:spacing w:val="-2"/>
        <w:sz w:val="15"/>
        <w:szCs w:val="15"/>
        <w:u w:val="single" w:color="000000"/>
      </w:rPr>
      <w:t>1</w:t>
    </w:r>
    <w:r w:rsidRPr="00AB064E">
      <w:rPr>
        <w:rFonts w:ascii="Arial" w:eastAsia="Arial" w:hAnsi="Arial" w:cs="Arial"/>
        <w:i/>
        <w:spacing w:val="1"/>
        <w:sz w:val="15"/>
        <w:szCs w:val="15"/>
        <w:u w:val="single" w:color="000000"/>
      </w:rPr>
      <w:t>.</w:t>
    </w:r>
    <w:r w:rsidRPr="00AB064E">
      <w:rPr>
        <w:rFonts w:ascii="Arial" w:eastAsia="Arial" w:hAnsi="Arial" w:cs="Arial"/>
        <w:i/>
        <w:spacing w:val="-2"/>
        <w:sz w:val="15"/>
        <w:szCs w:val="15"/>
        <w:u w:val="single" w:color="000000"/>
      </w:rPr>
      <w:t>0</w:t>
    </w:r>
    <w:r>
      <w:rPr>
        <w:rFonts w:ascii="Arial" w:eastAsia="Arial" w:hAnsi="Arial" w:cs="Arial"/>
        <w:i/>
        <w:spacing w:val="-2"/>
        <w:sz w:val="15"/>
        <w:szCs w:val="15"/>
        <w:u w:val="single" w:color="000000"/>
      </w:rPr>
      <w:t>2</w:t>
    </w:r>
    <w:r w:rsidRPr="00AB064E">
      <w:rPr>
        <w:rFonts w:ascii="Arial" w:eastAsia="Arial" w:hAnsi="Arial" w:cs="Arial"/>
        <w:i/>
        <w:spacing w:val="-1"/>
        <w:sz w:val="15"/>
        <w:szCs w:val="15"/>
        <w:u w:val="single" w:color="000000"/>
      </w:rPr>
      <w:t xml:space="preserve"> </w:t>
    </w:r>
    <w:r>
      <w:rPr>
        <w:rFonts w:ascii="Arial" w:eastAsia="Arial" w:hAnsi="Arial" w:cs="Arial"/>
        <w:i/>
        <w:spacing w:val="-2"/>
        <w:sz w:val="15"/>
        <w:szCs w:val="15"/>
        <w:u w:val="single" w:color="000000"/>
      </w:rPr>
      <w:t>Rozbiórka i odtworzenie nawierzchni</w:t>
    </w:r>
  </w:p>
  <w:p w:rsidR="009208FD" w:rsidRDefault="009208FD">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8FD" w:rsidRPr="000E6BDA" w:rsidRDefault="009208FD" w:rsidP="00DB4268">
    <w:pPr>
      <w:ind w:right="-159"/>
      <w:jc w:val="center"/>
      <w:rPr>
        <w:rFonts w:ascii="Arial" w:hAnsi="Arial" w:cs="Arial"/>
        <w:color w:val="000000"/>
        <w:sz w:val="18"/>
        <w:szCs w:val="18"/>
      </w:rPr>
    </w:pPr>
    <w:r w:rsidRPr="000E6BDA">
      <w:rPr>
        <w:rFonts w:cs="Arial"/>
        <w:b/>
        <w:bCs/>
        <w:sz w:val="18"/>
        <w:szCs w:val="18"/>
      </w:rPr>
      <w:t>„</w:t>
    </w:r>
    <w:r w:rsidRPr="000E6BDA">
      <w:rPr>
        <w:rFonts w:cs="Arial"/>
        <w:bCs/>
        <w:sz w:val="18"/>
        <w:szCs w:val="18"/>
      </w:rPr>
      <w:t>B</w:t>
    </w:r>
    <w:r w:rsidRPr="000E6BDA">
      <w:rPr>
        <w:rFonts w:cs="Arial"/>
        <w:color w:val="000000"/>
        <w:sz w:val="18"/>
        <w:szCs w:val="18"/>
      </w:rPr>
      <w:t>udowa sieci wodociągow</w:t>
    </w:r>
    <w:r>
      <w:rPr>
        <w:rFonts w:cs="Arial"/>
        <w:color w:val="000000"/>
        <w:sz w:val="18"/>
        <w:szCs w:val="18"/>
      </w:rPr>
      <w:t xml:space="preserve">ych na terenie miasta </w:t>
    </w:r>
    <w:r w:rsidRPr="000E6BDA">
      <w:rPr>
        <w:rFonts w:cs="Arial"/>
        <w:color w:val="000000"/>
        <w:sz w:val="18"/>
        <w:szCs w:val="18"/>
      </w:rPr>
      <w:t>Tomaszow</w:t>
    </w:r>
    <w:r>
      <w:rPr>
        <w:rFonts w:cs="Arial"/>
        <w:color w:val="000000"/>
        <w:sz w:val="18"/>
        <w:szCs w:val="18"/>
      </w:rPr>
      <w:t>a</w:t>
    </w:r>
    <w:r w:rsidRPr="000E6BDA">
      <w:rPr>
        <w:rFonts w:ascii="Arial" w:hAnsi="Arial" w:cs="Arial"/>
        <w:color w:val="000000"/>
        <w:sz w:val="18"/>
        <w:szCs w:val="18"/>
      </w:rPr>
      <w:t xml:space="preserve"> </w:t>
    </w:r>
    <w:r w:rsidRPr="000E6BDA">
      <w:rPr>
        <w:rFonts w:cs="Arial"/>
        <w:color w:val="000000"/>
        <w:sz w:val="18"/>
        <w:szCs w:val="18"/>
      </w:rPr>
      <w:t>Mazowiecki</w:t>
    </w:r>
    <w:r>
      <w:rPr>
        <w:rFonts w:cs="Arial"/>
        <w:color w:val="000000"/>
        <w:sz w:val="18"/>
        <w:szCs w:val="18"/>
      </w:rPr>
      <w:t>ego</w:t>
    </w:r>
    <w:r w:rsidRPr="000E6BDA">
      <w:rPr>
        <w:rFonts w:cs="Arial"/>
        <w:color w:val="000000"/>
        <w:sz w:val="18"/>
        <w:szCs w:val="18"/>
      </w:rPr>
      <w:t>”</w:t>
    </w:r>
  </w:p>
  <w:p w:rsidR="009208FD" w:rsidRDefault="009208FD">
    <w:pPr>
      <w:pStyle w:val="Nagwek"/>
    </w:pPr>
  </w:p>
  <w:p w:rsidR="009208FD" w:rsidRPr="00AB064E" w:rsidRDefault="009208FD" w:rsidP="00DB4268">
    <w:pPr>
      <w:tabs>
        <w:tab w:val="left" w:pos="6211"/>
      </w:tabs>
      <w:spacing w:line="167" w:lineRule="exact"/>
      <w:ind w:left="20"/>
      <w:rPr>
        <w:rFonts w:ascii="Arial" w:eastAsia="Arial" w:hAnsi="Arial" w:cs="Arial"/>
        <w:sz w:val="15"/>
        <w:szCs w:val="15"/>
      </w:rPr>
    </w:pPr>
    <w:r w:rsidRPr="00AB064E">
      <w:rPr>
        <w:rFonts w:ascii="Arial" w:eastAsia="Arial" w:hAnsi="Arial" w:cs="Arial"/>
        <w:i/>
        <w:spacing w:val="1"/>
        <w:sz w:val="15"/>
        <w:szCs w:val="15"/>
        <w:u w:val="single" w:color="000000"/>
      </w:rPr>
      <w:t>S</w:t>
    </w:r>
    <w:r w:rsidRPr="00AB064E">
      <w:rPr>
        <w:rFonts w:ascii="Arial" w:eastAsia="Arial" w:hAnsi="Arial" w:cs="Arial"/>
        <w:i/>
        <w:spacing w:val="-2"/>
        <w:sz w:val="15"/>
        <w:szCs w:val="15"/>
        <w:u w:val="single" w:color="000000"/>
      </w:rPr>
      <w:t>pe</w:t>
    </w:r>
    <w:r w:rsidRPr="00AB064E">
      <w:rPr>
        <w:rFonts w:ascii="Arial" w:eastAsia="Arial" w:hAnsi="Arial" w:cs="Arial"/>
        <w:i/>
        <w:spacing w:val="2"/>
        <w:sz w:val="15"/>
        <w:szCs w:val="15"/>
        <w:u w:val="single" w:color="000000"/>
      </w:rPr>
      <w:t>cy</w:t>
    </w:r>
    <w:r w:rsidRPr="00AB064E">
      <w:rPr>
        <w:rFonts w:ascii="Arial" w:eastAsia="Arial" w:hAnsi="Arial" w:cs="Arial"/>
        <w:i/>
        <w:spacing w:val="1"/>
        <w:sz w:val="15"/>
        <w:szCs w:val="15"/>
        <w:u w:val="single" w:color="000000"/>
      </w:rPr>
      <w:t>f</w:t>
    </w:r>
    <w:r w:rsidRPr="00AB064E">
      <w:rPr>
        <w:rFonts w:ascii="Arial" w:eastAsia="Arial" w:hAnsi="Arial" w:cs="Arial"/>
        <w:i/>
        <w:sz w:val="15"/>
        <w:szCs w:val="15"/>
        <w:u w:val="single" w:color="000000"/>
      </w:rPr>
      <w:t>i</w:t>
    </w:r>
    <w:r w:rsidRPr="00AB064E">
      <w:rPr>
        <w:rFonts w:ascii="Arial" w:eastAsia="Arial" w:hAnsi="Arial" w:cs="Arial"/>
        <w:i/>
        <w:spacing w:val="2"/>
        <w:sz w:val="15"/>
        <w:szCs w:val="15"/>
        <w:u w:val="single" w:color="000000"/>
      </w:rPr>
      <w:t>k</w:t>
    </w:r>
    <w:r w:rsidRPr="00AB064E">
      <w:rPr>
        <w:rFonts w:ascii="Arial" w:eastAsia="Arial" w:hAnsi="Arial" w:cs="Arial"/>
        <w:i/>
        <w:spacing w:val="-2"/>
        <w:sz w:val="15"/>
        <w:szCs w:val="15"/>
        <w:u w:val="single" w:color="000000"/>
      </w:rPr>
      <w:t>a</w:t>
    </w:r>
    <w:r w:rsidRPr="00AB064E">
      <w:rPr>
        <w:rFonts w:ascii="Arial" w:eastAsia="Arial" w:hAnsi="Arial" w:cs="Arial"/>
        <w:i/>
        <w:spacing w:val="2"/>
        <w:sz w:val="15"/>
        <w:szCs w:val="15"/>
        <w:u w:val="single" w:color="000000"/>
      </w:rPr>
      <w:t>c</w:t>
    </w:r>
    <w:r w:rsidRPr="00AB064E">
      <w:rPr>
        <w:rFonts w:ascii="Arial" w:eastAsia="Arial" w:hAnsi="Arial" w:cs="Arial"/>
        <w:i/>
        <w:spacing w:val="-6"/>
        <w:sz w:val="15"/>
        <w:szCs w:val="15"/>
        <w:u w:val="single" w:color="000000"/>
      </w:rPr>
      <w:t>j</w:t>
    </w:r>
    <w:r w:rsidRPr="00AB064E">
      <w:rPr>
        <w:rFonts w:ascii="Arial" w:eastAsia="Arial" w:hAnsi="Arial" w:cs="Arial"/>
        <w:i/>
        <w:sz w:val="15"/>
        <w:szCs w:val="15"/>
        <w:u w:val="single" w:color="000000"/>
      </w:rPr>
      <w:t>a</w:t>
    </w:r>
    <w:r w:rsidRPr="00AB064E">
      <w:rPr>
        <w:rFonts w:ascii="Arial" w:eastAsia="Arial" w:hAnsi="Arial" w:cs="Arial"/>
        <w:i/>
        <w:spacing w:val="3"/>
        <w:sz w:val="15"/>
        <w:szCs w:val="15"/>
        <w:u w:val="single" w:color="000000"/>
      </w:rPr>
      <w:t xml:space="preserve"> </w:t>
    </w:r>
    <w:r w:rsidRPr="00AB064E">
      <w:rPr>
        <w:rFonts w:ascii="Arial" w:eastAsia="Arial" w:hAnsi="Arial" w:cs="Arial"/>
        <w:i/>
        <w:spacing w:val="-6"/>
        <w:sz w:val="15"/>
        <w:szCs w:val="15"/>
        <w:u w:val="single" w:color="000000"/>
      </w:rPr>
      <w:t>T</w:t>
    </w:r>
    <w:r w:rsidRPr="00AB064E">
      <w:rPr>
        <w:rFonts w:ascii="Arial" w:eastAsia="Arial" w:hAnsi="Arial" w:cs="Arial"/>
        <w:i/>
        <w:spacing w:val="-2"/>
        <w:sz w:val="15"/>
        <w:szCs w:val="15"/>
        <w:u w:val="single" w:color="000000"/>
      </w:rPr>
      <w:t>e</w:t>
    </w:r>
    <w:r w:rsidRPr="00AB064E">
      <w:rPr>
        <w:rFonts w:ascii="Arial" w:eastAsia="Arial" w:hAnsi="Arial" w:cs="Arial"/>
        <w:i/>
        <w:spacing w:val="2"/>
        <w:sz w:val="15"/>
        <w:szCs w:val="15"/>
        <w:u w:val="single" w:color="000000"/>
      </w:rPr>
      <w:t>c</w:t>
    </w:r>
    <w:r w:rsidRPr="00AB064E">
      <w:rPr>
        <w:rFonts w:ascii="Arial" w:eastAsia="Arial" w:hAnsi="Arial" w:cs="Arial"/>
        <w:i/>
        <w:spacing w:val="3"/>
        <w:sz w:val="15"/>
        <w:szCs w:val="15"/>
        <w:u w:val="single" w:color="000000"/>
      </w:rPr>
      <w:t>h</w:t>
    </w:r>
    <w:r w:rsidRPr="00AB064E">
      <w:rPr>
        <w:rFonts w:ascii="Arial" w:eastAsia="Arial" w:hAnsi="Arial" w:cs="Arial"/>
        <w:i/>
        <w:spacing w:val="-2"/>
        <w:sz w:val="15"/>
        <w:szCs w:val="15"/>
        <w:u w:val="single" w:color="000000"/>
      </w:rPr>
      <w:t>n</w:t>
    </w:r>
    <w:r w:rsidRPr="00AB064E">
      <w:rPr>
        <w:rFonts w:ascii="Arial" w:eastAsia="Arial" w:hAnsi="Arial" w:cs="Arial"/>
        <w:i/>
        <w:sz w:val="15"/>
        <w:szCs w:val="15"/>
        <w:u w:val="single" w:color="000000"/>
      </w:rPr>
      <w:t>i</w:t>
    </w:r>
    <w:r w:rsidRPr="00AB064E">
      <w:rPr>
        <w:rFonts w:ascii="Arial" w:eastAsia="Arial" w:hAnsi="Arial" w:cs="Arial"/>
        <w:i/>
        <w:spacing w:val="7"/>
        <w:sz w:val="15"/>
        <w:szCs w:val="15"/>
        <w:u w:val="single" w:color="000000"/>
      </w:rPr>
      <w:t>c</w:t>
    </w:r>
    <w:r w:rsidRPr="00AB064E">
      <w:rPr>
        <w:rFonts w:ascii="Arial" w:eastAsia="Arial" w:hAnsi="Arial" w:cs="Arial"/>
        <w:i/>
        <w:spacing w:val="-3"/>
        <w:sz w:val="15"/>
        <w:szCs w:val="15"/>
        <w:u w:val="single" w:color="000000"/>
      </w:rPr>
      <w:t>z</w:t>
    </w:r>
    <w:r w:rsidRPr="00AB064E">
      <w:rPr>
        <w:rFonts w:ascii="Arial" w:eastAsia="Arial" w:hAnsi="Arial" w:cs="Arial"/>
        <w:i/>
        <w:spacing w:val="-2"/>
        <w:sz w:val="15"/>
        <w:szCs w:val="15"/>
        <w:u w:val="single" w:color="000000"/>
      </w:rPr>
      <w:t>n</w:t>
    </w:r>
    <w:r w:rsidRPr="00AB064E">
      <w:rPr>
        <w:rFonts w:ascii="Arial" w:eastAsia="Arial" w:hAnsi="Arial" w:cs="Arial"/>
        <w:i/>
        <w:sz w:val="15"/>
        <w:szCs w:val="15"/>
        <w:u w:val="single" w:color="000000"/>
      </w:rPr>
      <w:t>a</w:t>
    </w:r>
    <w:r w:rsidRPr="00AB064E">
      <w:rPr>
        <w:rFonts w:ascii="Arial" w:eastAsia="Arial" w:hAnsi="Arial" w:cs="Arial"/>
        <w:i/>
        <w:spacing w:val="4"/>
        <w:sz w:val="15"/>
        <w:szCs w:val="15"/>
        <w:u w:val="single" w:color="000000"/>
      </w:rPr>
      <w:t xml:space="preserve"> </w:t>
    </w:r>
    <w:r w:rsidRPr="00AB064E">
      <w:rPr>
        <w:rFonts w:ascii="Arial" w:eastAsia="Arial" w:hAnsi="Arial" w:cs="Arial"/>
        <w:i/>
        <w:spacing w:val="-2"/>
        <w:sz w:val="15"/>
        <w:szCs w:val="15"/>
        <w:u w:val="single" w:color="000000"/>
      </w:rPr>
      <w:t>W</w:t>
    </w:r>
    <w:r w:rsidRPr="00AB064E">
      <w:rPr>
        <w:rFonts w:ascii="Arial" w:eastAsia="Arial" w:hAnsi="Arial" w:cs="Arial"/>
        <w:i/>
        <w:spacing w:val="2"/>
        <w:sz w:val="15"/>
        <w:szCs w:val="15"/>
        <w:u w:val="single" w:color="000000"/>
      </w:rPr>
      <w:t>yk</w:t>
    </w:r>
    <w:r w:rsidRPr="00AB064E">
      <w:rPr>
        <w:rFonts w:ascii="Arial" w:eastAsia="Arial" w:hAnsi="Arial" w:cs="Arial"/>
        <w:i/>
        <w:spacing w:val="-2"/>
        <w:sz w:val="15"/>
        <w:szCs w:val="15"/>
        <w:u w:val="single" w:color="000000"/>
      </w:rPr>
      <w:t>on</w:t>
    </w:r>
    <w:r w:rsidRPr="00AB064E">
      <w:rPr>
        <w:rFonts w:ascii="Arial" w:eastAsia="Arial" w:hAnsi="Arial" w:cs="Arial"/>
        <w:i/>
        <w:spacing w:val="3"/>
        <w:sz w:val="15"/>
        <w:szCs w:val="15"/>
        <w:u w:val="single" w:color="000000"/>
      </w:rPr>
      <w:t>a</w:t>
    </w:r>
    <w:r w:rsidRPr="00AB064E">
      <w:rPr>
        <w:rFonts w:ascii="Arial" w:eastAsia="Arial" w:hAnsi="Arial" w:cs="Arial"/>
        <w:i/>
        <w:spacing w:val="-2"/>
        <w:sz w:val="15"/>
        <w:szCs w:val="15"/>
        <w:u w:val="single" w:color="000000"/>
      </w:rPr>
      <w:t>n</w:t>
    </w:r>
    <w:r w:rsidRPr="00AB064E">
      <w:rPr>
        <w:rFonts w:ascii="Arial" w:eastAsia="Arial" w:hAnsi="Arial" w:cs="Arial"/>
        <w:i/>
        <w:sz w:val="15"/>
        <w:szCs w:val="15"/>
        <w:u w:val="single" w:color="000000"/>
      </w:rPr>
      <w:t>ia</w:t>
    </w:r>
    <w:r w:rsidRPr="00AB064E">
      <w:rPr>
        <w:rFonts w:ascii="Arial" w:eastAsia="Arial" w:hAnsi="Arial" w:cs="Arial"/>
        <w:i/>
        <w:spacing w:val="-1"/>
        <w:sz w:val="15"/>
        <w:szCs w:val="15"/>
        <w:u w:val="single" w:color="000000"/>
      </w:rPr>
      <w:t xml:space="preserve"> </w:t>
    </w:r>
    <w:r w:rsidRPr="00AB064E">
      <w:rPr>
        <w:rFonts w:ascii="Arial" w:eastAsia="Arial" w:hAnsi="Arial" w:cs="Arial"/>
        <w:i/>
        <w:sz w:val="15"/>
        <w:szCs w:val="15"/>
        <w:u w:val="single" w:color="000000"/>
      </w:rPr>
      <w:t xml:space="preserve">i </w:t>
    </w:r>
    <w:r w:rsidRPr="00AB064E">
      <w:rPr>
        <w:rFonts w:ascii="Arial" w:eastAsia="Arial" w:hAnsi="Arial" w:cs="Arial"/>
        <w:i/>
        <w:spacing w:val="4"/>
        <w:sz w:val="15"/>
        <w:szCs w:val="15"/>
        <w:u w:val="single" w:color="000000"/>
      </w:rPr>
      <w:t>O</w:t>
    </w:r>
    <w:r w:rsidRPr="00AB064E">
      <w:rPr>
        <w:rFonts w:ascii="Arial" w:eastAsia="Arial" w:hAnsi="Arial" w:cs="Arial"/>
        <w:i/>
        <w:spacing w:val="-2"/>
        <w:sz w:val="15"/>
        <w:szCs w:val="15"/>
        <w:u w:val="single" w:color="000000"/>
      </w:rPr>
      <w:t>db</w:t>
    </w:r>
    <w:r w:rsidRPr="00AB064E">
      <w:rPr>
        <w:rFonts w:ascii="Arial" w:eastAsia="Arial" w:hAnsi="Arial" w:cs="Arial"/>
        <w:i/>
        <w:sz w:val="15"/>
        <w:szCs w:val="15"/>
        <w:u w:val="single" w:color="000000"/>
      </w:rPr>
      <w:t>i</w:t>
    </w:r>
    <w:r w:rsidRPr="00AB064E">
      <w:rPr>
        <w:rFonts w:ascii="Arial" w:eastAsia="Arial" w:hAnsi="Arial" w:cs="Arial"/>
        <w:i/>
        <w:spacing w:val="-2"/>
        <w:sz w:val="15"/>
        <w:szCs w:val="15"/>
        <w:u w:val="single" w:color="000000"/>
      </w:rPr>
      <w:t>or</w:t>
    </w:r>
    <w:r w:rsidRPr="00AB064E">
      <w:rPr>
        <w:rFonts w:ascii="Arial" w:eastAsia="Arial" w:hAnsi="Arial" w:cs="Arial"/>
        <w:i/>
        <w:sz w:val="15"/>
        <w:szCs w:val="15"/>
        <w:u w:val="single" w:color="000000"/>
      </w:rPr>
      <w:t>u</w:t>
    </w:r>
    <w:r w:rsidRPr="00AB064E">
      <w:rPr>
        <w:rFonts w:ascii="Arial" w:eastAsia="Arial" w:hAnsi="Arial" w:cs="Arial"/>
        <w:i/>
        <w:spacing w:val="9"/>
        <w:sz w:val="15"/>
        <w:szCs w:val="15"/>
        <w:u w:val="single" w:color="000000"/>
      </w:rPr>
      <w:t xml:space="preserve"> </w:t>
    </w:r>
    <w:r w:rsidRPr="00AB064E">
      <w:rPr>
        <w:rFonts w:ascii="Arial" w:eastAsia="Arial" w:hAnsi="Arial" w:cs="Arial"/>
        <w:i/>
        <w:spacing w:val="-2"/>
        <w:sz w:val="15"/>
        <w:szCs w:val="15"/>
        <w:u w:val="single" w:color="000000"/>
      </w:rPr>
      <w:t>Robó</w:t>
    </w:r>
    <w:r w:rsidRPr="00AB064E">
      <w:rPr>
        <w:rFonts w:ascii="Arial" w:eastAsia="Arial" w:hAnsi="Arial" w:cs="Arial"/>
        <w:i/>
        <w:sz w:val="15"/>
        <w:szCs w:val="15"/>
        <w:u w:val="single" w:color="000000"/>
      </w:rPr>
      <w:t>t</w:t>
    </w:r>
    <w:r w:rsidRPr="00AB064E">
      <w:rPr>
        <w:rFonts w:ascii="Arial" w:eastAsia="Arial" w:hAnsi="Arial" w:cs="Arial"/>
        <w:i/>
        <w:spacing w:val="7"/>
        <w:sz w:val="15"/>
        <w:szCs w:val="15"/>
        <w:u w:val="single" w:color="000000"/>
      </w:rPr>
      <w:t xml:space="preserve"> </w:t>
    </w:r>
    <w:r w:rsidRPr="00AB064E">
      <w:rPr>
        <w:rFonts w:ascii="Arial" w:eastAsia="Arial" w:hAnsi="Arial" w:cs="Arial"/>
        <w:i/>
        <w:spacing w:val="-5"/>
        <w:sz w:val="15"/>
        <w:szCs w:val="15"/>
        <w:u w:val="single" w:color="000000"/>
      </w:rPr>
      <w:t>B</w:t>
    </w:r>
    <w:r w:rsidRPr="00AB064E">
      <w:rPr>
        <w:rFonts w:ascii="Arial" w:eastAsia="Arial" w:hAnsi="Arial" w:cs="Arial"/>
        <w:i/>
        <w:spacing w:val="-2"/>
        <w:sz w:val="15"/>
        <w:szCs w:val="15"/>
        <w:u w:val="single" w:color="000000"/>
      </w:rPr>
      <w:t>u</w:t>
    </w:r>
    <w:r w:rsidRPr="00AB064E">
      <w:rPr>
        <w:rFonts w:ascii="Arial" w:eastAsia="Arial" w:hAnsi="Arial" w:cs="Arial"/>
        <w:i/>
        <w:spacing w:val="3"/>
        <w:sz w:val="15"/>
        <w:szCs w:val="15"/>
        <w:u w:val="single" w:color="000000"/>
      </w:rPr>
      <w:t>d</w:t>
    </w:r>
    <w:r w:rsidRPr="00AB064E">
      <w:rPr>
        <w:rFonts w:ascii="Arial" w:eastAsia="Arial" w:hAnsi="Arial" w:cs="Arial"/>
        <w:i/>
        <w:spacing w:val="-2"/>
        <w:sz w:val="15"/>
        <w:szCs w:val="15"/>
        <w:u w:val="single" w:color="000000"/>
      </w:rPr>
      <w:t>o</w:t>
    </w:r>
    <w:r w:rsidRPr="00AB064E">
      <w:rPr>
        <w:rFonts w:ascii="Arial" w:eastAsia="Arial" w:hAnsi="Arial" w:cs="Arial"/>
        <w:i/>
        <w:spacing w:val="2"/>
        <w:sz w:val="15"/>
        <w:szCs w:val="15"/>
        <w:u w:val="single" w:color="000000"/>
      </w:rPr>
      <w:t>w</w:t>
    </w:r>
    <w:r w:rsidRPr="00AB064E">
      <w:rPr>
        <w:rFonts w:ascii="Arial" w:eastAsia="Arial" w:hAnsi="Arial" w:cs="Arial"/>
        <w:i/>
        <w:sz w:val="15"/>
        <w:szCs w:val="15"/>
        <w:u w:val="single" w:color="000000"/>
      </w:rPr>
      <w:t>l</w:t>
    </w:r>
    <w:r w:rsidRPr="00AB064E">
      <w:rPr>
        <w:rFonts w:ascii="Arial" w:eastAsia="Arial" w:hAnsi="Arial" w:cs="Arial"/>
        <w:i/>
        <w:spacing w:val="-2"/>
        <w:sz w:val="15"/>
        <w:szCs w:val="15"/>
        <w:u w:val="single" w:color="000000"/>
      </w:rPr>
      <w:t>an</w:t>
    </w:r>
    <w:r w:rsidRPr="00AB064E">
      <w:rPr>
        <w:rFonts w:ascii="Arial" w:eastAsia="Arial" w:hAnsi="Arial" w:cs="Arial"/>
        <w:i/>
        <w:spacing w:val="2"/>
        <w:sz w:val="15"/>
        <w:szCs w:val="15"/>
        <w:u w:val="single" w:color="000000"/>
      </w:rPr>
      <w:t>yc</w:t>
    </w:r>
    <w:r>
      <w:rPr>
        <w:rFonts w:ascii="Arial" w:eastAsia="Arial" w:hAnsi="Arial" w:cs="Arial"/>
        <w:i/>
        <w:sz w:val="15"/>
        <w:szCs w:val="15"/>
        <w:u w:val="single" w:color="000000"/>
      </w:rPr>
      <w:t xml:space="preserve">h                                    </w:t>
    </w:r>
    <w:r w:rsidRPr="00AB064E">
      <w:rPr>
        <w:rFonts w:ascii="Arial" w:eastAsia="Arial" w:hAnsi="Arial" w:cs="Arial"/>
        <w:i/>
        <w:spacing w:val="1"/>
        <w:sz w:val="15"/>
        <w:szCs w:val="15"/>
        <w:u w:val="single" w:color="000000"/>
      </w:rPr>
      <w:t>S</w:t>
    </w:r>
    <w:r w:rsidRPr="00AB064E">
      <w:rPr>
        <w:rFonts w:ascii="Arial" w:eastAsia="Arial" w:hAnsi="Arial" w:cs="Arial"/>
        <w:i/>
        <w:spacing w:val="-6"/>
        <w:sz w:val="15"/>
        <w:szCs w:val="15"/>
        <w:u w:val="single" w:color="000000"/>
      </w:rPr>
      <w:t>T</w:t>
    </w:r>
    <w:r w:rsidRPr="00AB064E">
      <w:rPr>
        <w:rFonts w:ascii="Arial" w:eastAsia="Arial" w:hAnsi="Arial" w:cs="Arial"/>
        <w:i/>
        <w:sz w:val="15"/>
        <w:szCs w:val="15"/>
        <w:u w:val="single" w:color="000000"/>
      </w:rPr>
      <w:t xml:space="preserve">- </w:t>
    </w:r>
    <w:r w:rsidRPr="00AB064E">
      <w:rPr>
        <w:rFonts w:ascii="Arial" w:eastAsia="Arial" w:hAnsi="Arial" w:cs="Arial"/>
        <w:i/>
        <w:spacing w:val="-2"/>
        <w:sz w:val="15"/>
        <w:szCs w:val="15"/>
        <w:u w:val="single" w:color="000000"/>
      </w:rPr>
      <w:t>0</w:t>
    </w:r>
    <w:r>
      <w:rPr>
        <w:rFonts w:ascii="Arial" w:eastAsia="Arial" w:hAnsi="Arial" w:cs="Arial"/>
        <w:i/>
        <w:spacing w:val="-2"/>
        <w:sz w:val="15"/>
        <w:szCs w:val="15"/>
        <w:u w:val="single" w:color="000000"/>
      </w:rPr>
      <w:t>1</w:t>
    </w:r>
    <w:r w:rsidRPr="00AB064E">
      <w:rPr>
        <w:rFonts w:ascii="Arial" w:eastAsia="Arial" w:hAnsi="Arial" w:cs="Arial"/>
        <w:i/>
        <w:spacing w:val="1"/>
        <w:sz w:val="15"/>
        <w:szCs w:val="15"/>
        <w:u w:val="single" w:color="000000"/>
      </w:rPr>
      <w:t>.</w:t>
    </w:r>
    <w:r w:rsidRPr="00AB064E">
      <w:rPr>
        <w:rFonts w:ascii="Arial" w:eastAsia="Arial" w:hAnsi="Arial" w:cs="Arial"/>
        <w:i/>
        <w:spacing w:val="-2"/>
        <w:sz w:val="15"/>
        <w:szCs w:val="15"/>
        <w:u w:val="single" w:color="000000"/>
      </w:rPr>
      <w:t>0</w:t>
    </w:r>
    <w:r>
      <w:rPr>
        <w:rFonts w:ascii="Arial" w:eastAsia="Arial" w:hAnsi="Arial" w:cs="Arial"/>
        <w:i/>
        <w:spacing w:val="-2"/>
        <w:sz w:val="15"/>
        <w:szCs w:val="15"/>
        <w:u w:val="single" w:color="000000"/>
      </w:rPr>
      <w:t>2</w:t>
    </w:r>
    <w:r w:rsidRPr="00AB064E">
      <w:rPr>
        <w:rFonts w:ascii="Arial" w:eastAsia="Arial" w:hAnsi="Arial" w:cs="Arial"/>
        <w:i/>
        <w:spacing w:val="-1"/>
        <w:sz w:val="15"/>
        <w:szCs w:val="15"/>
        <w:u w:val="single" w:color="000000"/>
      </w:rPr>
      <w:t xml:space="preserve"> </w:t>
    </w:r>
    <w:r>
      <w:rPr>
        <w:rFonts w:ascii="Arial" w:eastAsia="Arial" w:hAnsi="Arial" w:cs="Arial"/>
        <w:i/>
        <w:spacing w:val="-2"/>
        <w:sz w:val="15"/>
        <w:szCs w:val="15"/>
        <w:u w:val="single" w:color="000000"/>
      </w:rPr>
      <w:t>Rozbiórka i odtworzenie nawierzchni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14BA62B2"/>
    <w:lvl w:ilvl="0">
      <w:start w:val="1"/>
      <w:numFmt w:val="bullet"/>
      <w:pStyle w:val="Tekstpodstawowywcity2"/>
      <w:lvlText w:val=""/>
      <w:lvlJc w:val="left"/>
      <w:pPr>
        <w:tabs>
          <w:tab w:val="num" w:pos="926"/>
        </w:tabs>
        <w:ind w:left="926" w:hanging="360"/>
      </w:pPr>
      <w:rPr>
        <w:rFonts w:ascii="Symbol" w:hAnsi="Symbol" w:hint="default"/>
      </w:rPr>
    </w:lvl>
  </w:abstractNum>
  <w:abstractNum w:abstractNumId="1" w15:restartNumberingAfterBreak="0">
    <w:nsid w:val="044F707D"/>
    <w:multiLevelType w:val="hybridMultilevel"/>
    <w:tmpl w:val="916075B2"/>
    <w:lvl w:ilvl="0" w:tplc="CE60D566">
      <w:start w:val="1"/>
      <w:numFmt w:val="bullet"/>
      <w:lvlText w:val="-"/>
      <w:lvlJc w:val="left"/>
      <w:pPr>
        <w:ind w:hanging="140"/>
      </w:pPr>
      <w:rPr>
        <w:rFonts w:ascii="Times New Roman" w:eastAsia="Times New Roman" w:hAnsi="Times New Roman" w:hint="default"/>
        <w:w w:val="102"/>
        <w:sz w:val="22"/>
        <w:szCs w:val="22"/>
      </w:rPr>
    </w:lvl>
    <w:lvl w:ilvl="1" w:tplc="535C4AC8">
      <w:start w:val="1"/>
      <w:numFmt w:val="bullet"/>
      <w:lvlText w:val="•"/>
      <w:lvlJc w:val="left"/>
      <w:pPr>
        <w:ind w:hanging="212"/>
      </w:pPr>
      <w:rPr>
        <w:rFonts w:ascii="Arial" w:eastAsia="Arial" w:hAnsi="Arial" w:hint="default"/>
        <w:w w:val="134"/>
        <w:sz w:val="22"/>
        <w:szCs w:val="22"/>
      </w:rPr>
    </w:lvl>
    <w:lvl w:ilvl="2" w:tplc="689CC1E8">
      <w:start w:val="1"/>
      <w:numFmt w:val="bullet"/>
      <w:lvlText w:val="•"/>
      <w:lvlJc w:val="left"/>
      <w:pPr>
        <w:ind w:hanging="336"/>
      </w:pPr>
      <w:rPr>
        <w:rFonts w:ascii="Arial" w:eastAsia="Arial" w:hAnsi="Arial" w:hint="default"/>
        <w:w w:val="134"/>
        <w:sz w:val="22"/>
        <w:szCs w:val="22"/>
      </w:rPr>
    </w:lvl>
    <w:lvl w:ilvl="3" w:tplc="72B4F202">
      <w:start w:val="1"/>
      <w:numFmt w:val="bullet"/>
      <w:lvlText w:val="•"/>
      <w:lvlJc w:val="left"/>
      <w:rPr>
        <w:rFonts w:hint="default"/>
      </w:rPr>
    </w:lvl>
    <w:lvl w:ilvl="4" w:tplc="F9C6C398">
      <w:start w:val="1"/>
      <w:numFmt w:val="bullet"/>
      <w:lvlText w:val="•"/>
      <w:lvlJc w:val="left"/>
      <w:rPr>
        <w:rFonts w:hint="default"/>
      </w:rPr>
    </w:lvl>
    <w:lvl w:ilvl="5" w:tplc="5032E29C">
      <w:start w:val="1"/>
      <w:numFmt w:val="bullet"/>
      <w:lvlText w:val="•"/>
      <w:lvlJc w:val="left"/>
      <w:rPr>
        <w:rFonts w:hint="default"/>
      </w:rPr>
    </w:lvl>
    <w:lvl w:ilvl="6" w:tplc="0136B730">
      <w:start w:val="1"/>
      <w:numFmt w:val="bullet"/>
      <w:lvlText w:val="•"/>
      <w:lvlJc w:val="left"/>
      <w:rPr>
        <w:rFonts w:hint="default"/>
      </w:rPr>
    </w:lvl>
    <w:lvl w:ilvl="7" w:tplc="1AEAD842">
      <w:start w:val="1"/>
      <w:numFmt w:val="bullet"/>
      <w:lvlText w:val="•"/>
      <w:lvlJc w:val="left"/>
      <w:rPr>
        <w:rFonts w:hint="default"/>
      </w:rPr>
    </w:lvl>
    <w:lvl w:ilvl="8" w:tplc="08F6368E">
      <w:start w:val="1"/>
      <w:numFmt w:val="bullet"/>
      <w:lvlText w:val="•"/>
      <w:lvlJc w:val="left"/>
      <w:rPr>
        <w:rFonts w:hint="default"/>
      </w:rPr>
    </w:lvl>
  </w:abstractNum>
  <w:abstractNum w:abstractNumId="2" w15:restartNumberingAfterBreak="0">
    <w:nsid w:val="0F0F5FCC"/>
    <w:multiLevelType w:val="hybridMultilevel"/>
    <w:tmpl w:val="F1DC2934"/>
    <w:lvl w:ilvl="0" w:tplc="FFFFFFFF">
      <w:start w:val="1"/>
      <w:numFmt w:val="decimal"/>
      <w:lvlText w:val="%1."/>
      <w:lvlJc w:val="left"/>
      <w:pPr>
        <w:tabs>
          <w:tab w:val="num" w:pos="1068"/>
        </w:tabs>
        <w:ind w:left="1068" w:hanging="360"/>
      </w:pPr>
      <w:rPr>
        <w:rFonts w:hint="default"/>
      </w:rPr>
    </w:lvl>
    <w:lvl w:ilvl="1" w:tplc="60B0BF1A">
      <w:start w:val="1"/>
      <w:numFmt w:val="bullet"/>
      <w:lvlText w:val=""/>
      <w:lvlJc w:val="left"/>
      <w:pPr>
        <w:tabs>
          <w:tab w:val="num" w:pos="1788"/>
        </w:tabs>
        <w:ind w:left="1788" w:hanging="360"/>
      </w:pPr>
      <w:rPr>
        <w:rFonts w:ascii="Symbol" w:hAnsi="Symbol" w:hint="default"/>
      </w:rPr>
    </w:lvl>
    <w:lvl w:ilvl="2" w:tplc="E69ECAF2">
      <w:start w:val="1"/>
      <w:numFmt w:val="bullet"/>
      <w:lvlText w:val=""/>
      <w:lvlJc w:val="left"/>
      <w:pPr>
        <w:tabs>
          <w:tab w:val="num" w:pos="2688"/>
        </w:tabs>
        <w:ind w:left="2668" w:hanging="340"/>
      </w:pPr>
      <w:rPr>
        <w:rFonts w:ascii="Symbol" w:hAnsi="Symbol" w:hint="default"/>
      </w:rPr>
    </w:lvl>
    <w:lvl w:ilvl="3" w:tplc="B98A701A">
      <w:start w:val="1"/>
      <w:numFmt w:val="lowerLetter"/>
      <w:lvlText w:val="%4)"/>
      <w:lvlJc w:val="left"/>
      <w:pPr>
        <w:ind w:left="3228" w:hanging="360"/>
      </w:pPr>
      <w:rPr>
        <w:rFonts w:hint="default"/>
      </w:r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 w15:restartNumberingAfterBreak="0">
    <w:nsid w:val="10B059A6"/>
    <w:multiLevelType w:val="hybridMultilevel"/>
    <w:tmpl w:val="1B9A57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003B18"/>
    <w:multiLevelType w:val="hybridMultilevel"/>
    <w:tmpl w:val="A800A626"/>
    <w:lvl w:ilvl="0" w:tplc="7D1E541A">
      <w:start w:val="1"/>
      <w:numFmt w:val="decimal"/>
      <w:lvlText w:val="(%1)"/>
      <w:lvlJc w:val="left"/>
      <w:pPr>
        <w:ind w:hanging="341"/>
      </w:pPr>
      <w:rPr>
        <w:rFonts w:ascii="Times New Roman" w:eastAsia="Times New Roman" w:hAnsi="Times New Roman" w:hint="default"/>
        <w:spacing w:val="1"/>
        <w:w w:val="102"/>
        <w:sz w:val="22"/>
        <w:szCs w:val="22"/>
      </w:rPr>
    </w:lvl>
    <w:lvl w:ilvl="1" w:tplc="F1E46074">
      <w:start w:val="1"/>
      <w:numFmt w:val="bullet"/>
      <w:lvlText w:val="•"/>
      <w:lvlJc w:val="left"/>
      <w:rPr>
        <w:rFonts w:hint="default"/>
      </w:rPr>
    </w:lvl>
    <w:lvl w:ilvl="2" w:tplc="BEE29972">
      <w:start w:val="1"/>
      <w:numFmt w:val="bullet"/>
      <w:lvlText w:val="•"/>
      <w:lvlJc w:val="left"/>
      <w:rPr>
        <w:rFonts w:hint="default"/>
      </w:rPr>
    </w:lvl>
    <w:lvl w:ilvl="3" w:tplc="1DF2551E">
      <w:start w:val="1"/>
      <w:numFmt w:val="bullet"/>
      <w:lvlText w:val="•"/>
      <w:lvlJc w:val="left"/>
      <w:rPr>
        <w:rFonts w:hint="default"/>
      </w:rPr>
    </w:lvl>
    <w:lvl w:ilvl="4" w:tplc="BD7CC9AA">
      <w:start w:val="1"/>
      <w:numFmt w:val="bullet"/>
      <w:lvlText w:val="•"/>
      <w:lvlJc w:val="left"/>
      <w:rPr>
        <w:rFonts w:hint="default"/>
      </w:rPr>
    </w:lvl>
    <w:lvl w:ilvl="5" w:tplc="289A1648">
      <w:start w:val="1"/>
      <w:numFmt w:val="bullet"/>
      <w:lvlText w:val="•"/>
      <w:lvlJc w:val="left"/>
      <w:rPr>
        <w:rFonts w:hint="default"/>
      </w:rPr>
    </w:lvl>
    <w:lvl w:ilvl="6" w:tplc="0E288702">
      <w:start w:val="1"/>
      <w:numFmt w:val="bullet"/>
      <w:lvlText w:val="•"/>
      <w:lvlJc w:val="left"/>
      <w:rPr>
        <w:rFonts w:hint="default"/>
      </w:rPr>
    </w:lvl>
    <w:lvl w:ilvl="7" w:tplc="F5B4C2F4">
      <w:start w:val="1"/>
      <w:numFmt w:val="bullet"/>
      <w:lvlText w:val="•"/>
      <w:lvlJc w:val="left"/>
      <w:rPr>
        <w:rFonts w:hint="default"/>
      </w:rPr>
    </w:lvl>
    <w:lvl w:ilvl="8" w:tplc="C5CA6D32">
      <w:start w:val="1"/>
      <w:numFmt w:val="bullet"/>
      <w:lvlText w:val="•"/>
      <w:lvlJc w:val="left"/>
      <w:rPr>
        <w:rFonts w:hint="default"/>
      </w:rPr>
    </w:lvl>
  </w:abstractNum>
  <w:abstractNum w:abstractNumId="5" w15:restartNumberingAfterBreak="0">
    <w:nsid w:val="13497FA0"/>
    <w:multiLevelType w:val="hybridMultilevel"/>
    <w:tmpl w:val="DD42D986"/>
    <w:lvl w:ilvl="0" w:tplc="5B38FB68">
      <w:start w:val="1"/>
      <w:numFmt w:val="bullet"/>
      <w:lvlText w:val="•"/>
      <w:lvlJc w:val="left"/>
      <w:pPr>
        <w:ind w:left="1584" w:hanging="360"/>
      </w:pPr>
      <w:rPr>
        <w:rFonts w:hint="default"/>
      </w:rPr>
    </w:lvl>
    <w:lvl w:ilvl="1" w:tplc="04150003" w:tentative="1">
      <w:start w:val="1"/>
      <w:numFmt w:val="bullet"/>
      <w:lvlText w:val="o"/>
      <w:lvlJc w:val="left"/>
      <w:pPr>
        <w:ind w:left="2304" w:hanging="360"/>
      </w:pPr>
      <w:rPr>
        <w:rFonts w:ascii="Courier New" w:hAnsi="Courier New" w:cs="Courier New" w:hint="default"/>
      </w:rPr>
    </w:lvl>
    <w:lvl w:ilvl="2" w:tplc="04150005" w:tentative="1">
      <w:start w:val="1"/>
      <w:numFmt w:val="bullet"/>
      <w:lvlText w:val=""/>
      <w:lvlJc w:val="left"/>
      <w:pPr>
        <w:ind w:left="3024" w:hanging="360"/>
      </w:pPr>
      <w:rPr>
        <w:rFonts w:ascii="Wingdings" w:hAnsi="Wingdings" w:hint="default"/>
      </w:rPr>
    </w:lvl>
    <w:lvl w:ilvl="3" w:tplc="04150001" w:tentative="1">
      <w:start w:val="1"/>
      <w:numFmt w:val="bullet"/>
      <w:lvlText w:val=""/>
      <w:lvlJc w:val="left"/>
      <w:pPr>
        <w:ind w:left="3744" w:hanging="360"/>
      </w:pPr>
      <w:rPr>
        <w:rFonts w:ascii="Symbol" w:hAnsi="Symbol" w:hint="default"/>
      </w:rPr>
    </w:lvl>
    <w:lvl w:ilvl="4" w:tplc="04150003" w:tentative="1">
      <w:start w:val="1"/>
      <w:numFmt w:val="bullet"/>
      <w:lvlText w:val="o"/>
      <w:lvlJc w:val="left"/>
      <w:pPr>
        <w:ind w:left="4464" w:hanging="360"/>
      </w:pPr>
      <w:rPr>
        <w:rFonts w:ascii="Courier New" w:hAnsi="Courier New" w:cs="Courier New" w:hint="default"/>
      </w:rPr>
    </w:lvl>
    <w:lvl w:ilvl="5" w:tplc="04150005" w:tentative="1">
      <w:start w:val="1"/>
      <w:numFmt w:val="bullet"/>
      <w:lvlText w:val=""/>
      <w:lvlJc w:val="left"/>
      <w:pPr>
        <w:ind w:left="5184" w:hanging="360"/>
      </w:pPr>
      <w:rPr>
        <w:rFonts w:ascii="Wingdings" w:hAnsi="Wingdings" w:hint="default"/>
      </w:rPr>
    </w:lvl>
    <w:lvl w:ilvl="6" w:tplc="04150001" w:tentative="1">
      <w:start w:val="1"/>
      <w:numFmt w:val="bullet"/>
      <w:lvlText w:val=""/>
      <w:lvlJc w:val="left"/>
      <w:pPr>
        <w:ind w:left="5904" w:hanging="360"/>
      </w:pPr>
      <w:rPr>
        <w:rFonts w:ascii="Symbol" w:hAnsi="Symbol" w:hint="default"/>
      </w:rPr>
    </w:lvl>
    <w:lvl w:ilvl="7" w:tplc="04150003" w:tentative="1">
      <w:start w:val="1"/>
      <w:numFmt w:val="bullet"/>
      <w:lvlText w:val="o"/>
      <w:lvlJc w:val="left"/>
      <w:pPr>
        <w:ind w:left="6624" w:hanging="360"/>
      </w:pPr>
      <w:rPr>
        <w:rFonts w:ascii="Courier New" w:hAnsi="Courier New" w:cs="Courier New" w:hint="default"/>
      </w:rPr>
    </w:lvl>
    <w:lvl w:ilvl="8" w:tplc="04150005" w:tentative="1">
      <w:start w:val="1"/>
      <w:numFmt w:val="bullet"/>
      <w:lvlText w:val=""/>
      <w:lvlJc w:val="left"/>
      <w:pPr>
        <w:ind w:left="7344" w:hanging="360"/>
      </w:pPr>
      <w:rPr>
        <w:rFonts w:ascii="Wingdings" w:hAnsi="Wingdings" w:hint="default"/>
      </w:rPr>
    </w:lvl>
  </w:abstractNum>
  <w:abstractNum w:abstractNumId="6" w15:restartNumberingAfterBreak="0">
    <w:nsid w:val="15F46B83"/>
    <w:multiLevelType w:val="multilevel"/>
    <w:tmpl w:val="C22A5ACA"/>
    <w:lvl w:ilvl="0">
      <w:start w:val="1"/>
      <w:numFmt w:val="decimal"/>
      <w:lvlText w:val="%1"/>
      <w:lvlJc w:val="left"/>
      <w:pPr>
        <w:ind w:hanging="677"/>
      </w:pPr>
      <w:rPr>
        <w:rFonts w:hint="default"/>
      </w:rPr>
    </w:lvl>
    <w:lvl w:ilvl="1">
      <w:start w:val="6"/>
      <w:numFmt w:val="decimal"/>
      <w:lvlText w:val="%1.%2"/>
      <w:lvlJc w:val="left"/>
      <w:pPr>
        <w:ind w:hanging="677"/>
      </w:pPr>
      <w:rPr>
        <w:rFonts w:hint="default"/>
      </w:rPr>
    </w:lvl>
    <w:lvl w:ilvl="2">
      <w:start w:val="4"/>
      <w:numFmt w:val="decimal"/>
      <w:lvlText w:val="%1.%2.%3"/>
      <w:lvlJc w:val="left"/>
      <w:pPr>
        <w:ind w:hanging="677"/>
      </w:pPr>
      <w:rPr>
        <w:rFonts w:hint="default"/>
      </w:rPr>
    </w:lvl>
    <w:lvl w:ilvl="3">
      <w:start w:val="2"/>
      <w:numFmt w:val="decimal"/>
      <w:lvlText w:val="%1.%2.%3.%4."/>
      <w:lvlJc w:val="left"/>
      <w:pPr>
        <w:ind w:hanging="677"/>
      </w:pPr>
      <w:rPr>
        <w:rFonts w:ascii="Times New Roman" w:eastAsia="Times New Roman" w:hAnsi="Times New Roman" w:hint="default"/>
        <w:b/>
        <w:bCs/>
        <w:spacing w:val="-3"/>
        <w:w w:val="102"/>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7" w15:restartNumberingAfterBreak="0">
    <w:nsid w:val="19DC3627"/>
    <w:multiLevelType w:val="hybridMultilevel"/>
    <w:tmpl w:val="440E6296"/>
    <w:lvl w:ilvl="0" w:tplc="8E66850E">
      <w:start w:val="1"/>
      <w:numFmt w:val="bullet"/>
      <w:lvlText w:val="•"/>
      <w:lvlJc w:val="left"/>
      <w:pPr>
        <w:ind w:hanging="168"/>
      </w:pPr>
      <w:rPr>
        <w:rFonts w:ascii="Arial" w:eastAsia="Arial" w:hAnsi="Arial" w:hint="default"/>
        <w:w w:val="134"/>
        <w:sz w:val="22"/>
        <w:szCs w:val="22"/>
      </w:rPr>
    </w:lvl>
    <w:lvl w:ilvl="1" w:tplc="047AFFE8">
      <w:start w:val="1"/>
      <w:numFmt w:val="bullet"/>
      <w:lvlText w:val="•"/>
      <w:lvlJc w:val="left"/>
      <w:rPr>
        <w:rFonts w:hint="default"/>
      </w:rPr>
    </w:lvl>
    <w:lvl w:ilvl="2" w:tplc="16CAB7EA">
      <w:start w:val="1"/>
      <w:numFmt w:val="bullet"/>
      <w:lvlText w:val="•"/>
      <w:lvlJc w:val="left"/>
      <w:rPr>
        <w:rFonts w:hint="default"/>
      </w:rPr>
    </w:lvl>
    <w:lvl w:ilvl="3" w:tplc="0B7AB98C">
      <w:start w:val="1"/>
      <w:numFmt w:val="bullet"/>
      <w:lvlText w:val="•"/>
      <w:lvlJc w:val="left"/>
      <w:rPr>
        <w:rFonts w:hint="default"/>
      </w:rPr>
    </w:lvl>
    <w:lvl w:ilvl="4" w:tplc="CAB4E4D8">
      <w:start w:val="1"/>
      <w:numFmt w:val="bullet"/>
      <w:lvlText w:val="•"/>
      <w:lvlJc w:val="left"/>
      <w:rPr>
        <w:rFonts w:hint="default"/>
      </w:rPr>
    </w:lvl>
    <w:lvl w:ilvl="5" w:tplc="E7625FDC">
      <w:start w:val="1"/>
      <w:numFmt w:val="bullet"/>
      <w:lvlText w:val="•"/>
      <w:lvlJc w:val="left"/>
      <w:rPr>
        <w:rFonts w:hint="default"/>
      </w:rPr>
    </w:lvl>
    <w:lvl w:ilvl="6" w:tplc="D096A1A0">
      <w:start w:val="1"/>
      <w:numFmt w:val="bullet"/>
      <w:lvlText w:val="•"/>
      <w:lvlJc w:val="left"/>
      <w:rPr>
        <w:rFonts w:hint="default"/>
      </w:rPr>
    </w:lvl>
    <w:lvl w:ilvl="7" w:tplc="195090A0">
      <w:start w:val="1"/>
      <w:numFmt w:val="bullet"/>
      <w:lvlText w:val="•"/>
      <w:lvlJc w:val="left"/>
      <w:rPr>
        <w:rFonts w:hint="default"/>
      </w:rPr>
    </w:lvl>
    <w:lvl w:ilvl="8" w:tplc="AD4CDB9A">
      <w:start w:val="1"/>
      <w:numFmt w:val="bullet"/>
      <w:lvlText w:val="•"/>
      <w:lvlJc w:val="left"/>
      <w:rPr>
        <w:rFonts w:hint="default"/>
      </w:rPr>
    </w:lvl>
  </w:abstractNum>
  <w:abstractNum w:abstractNumId="8" w15:restartNumberingAfterBreak="0">
    <w:nsid w:val="1B2A61D9"/>
    <w:multiLevelType w:val="hybridMultilevel"/>
    <w:tmpl w:val="0A1AE470"/>
    <w:lvl w:ilvl="0" w:tplc="42447BB0">
      <w:start w:val="1"/>
      <w:numFmt w:val="lowerLetter"/>
      <w:lvlText w:val="(%1)"/>
      <w:lvlJc w:val="left"/>
      <w:pPr>
        <w:ind w:hanging="327"/>
      </w:pPr>
      <w:rPr>
        <w:rFonts w:ascii="Times New Roman" w:eastAsia="Times New Roman" w:hAnsi="Times New Roman" w:hint="default"/>
        <w:i/>
        <w:spacing w:val="-4"/>
        <w:w w:val="102"/>
        <w:sz w:val="22"/>
        <w:szCs w:val="22"/>
      </w:rPr>
    </w:lvl>
    <w:lvl w:ilvl="1" w:tplc="775A53EA">
      <w:start w:val="1"/>
      <w:numFmt w:val="bullet"/>
      <w:lvlText w:val="•"/>
      <w:lvlJc w:val="left"/>
      <w:rPr>
        <w:rFonts w:hint="default"/>
      </w:rPr>
    </w:lvl>
    <w:lvl w:ilvl="2" w:tplc="96D4C2EA">
      <w:start w:val="1"/>
      <w:numFmt w:val="bullet"/>
      <w:lvlText w:val="•"/>
      <w:lvlJc w:val="left"/>
      <w:rPr>
        <w:rFonts w:hint="default"/>
      </w:rPr>
    </w:lvl>
    <w:lvl w:ilvl="3" w:tplc="2F9606C8">
      <w:start w:val="1"/>
      <w:numFmt w:val="bullet"/>
      <w:lvlText w:val="•"/>
      <w:lvlJc w:val="left"/>
      <w:rPr>
        <w:rFonts w:hint="default"/>
      </w:rPr>
    </w:lvl>
    <w:lvl w:ilvl="4" w:tplc="A3D80194">
      <w:start w:val="1"/>
      <w:numFmt w:val="bullet"/>
      <w:lvlText w:val="•"/>
      <w:lvlJc w:val="left"/>
      <w:rPr>
        <w:rFonts w:hint="default"/>
      </w:rPr>
    </w:lvl>
    <w:lvl w:ilvl="5" w:tplc="E2BCCC96">
      <w:start w:val="1"/>
      <w:numFmt w:val="bullet"/>
      <w:lvlText w:val="•"/>
      <w:lvlJc w:val="left"/>
      <w:rPr>
        <w:rFonts w:hint="default"/>
      </w:rPr>
    </w:lvl>
    <w:lvl w:ilvl="6" w:tplc="2C0C2FF2">
      <w:start w:val="1"/>
      <w:numFmt w:val="bullet"/>
      <w:lvlText w:val="•"/>
      <w:lvlJc w:val="left"/>
      <w:rPr>
        <w:rFonts w:hint="default"/>
      </w:rPr>
    </w:lvl>
    <w:lvl w:ilvl="7" w:tplc="A32C67AA">
      <w:start w:val="1"/>
      <w:numFmt w:val="bullet"/>
      <w:lvlText w:val="•"/>
      <w:lvlJc w:val="left"/>
      <w:rPr>
        <w:rFonts w:hint="default"/>
      </w:rPr>
    </w:lvl>
    <w:lvl w:ilvl="8" w:tplc="78A4C30C">
      <w:start w:val="1"/>
      <w:numFmt w:val="bullet"/>
      <w:lvlText w:val="•"/>
      <w:lvlJc w:val="left"/>
      <w:rPr>
        <w:rFonts w:hint="default"/>
      </w:rPr>
    </w:lvl>
  </w:abstractNum>
  <w:abstractNum w:abstractNumId="9" w15:restartNumberingAfterBreak="0">
    <w:nsid w:val="1D160918"/>
    <w:multiLevelType w:val="multilevel"/>
    <w:tmpl w:val="5F2C9D84"/>
    <w:lvl w:ilvl="0">
      <w:start w:val="1"/>
      <w:numFmt w:val="bullet"/>
      <w:lvlText w:val=""/>
      <w:lvlJc w:val="left"/>
      <w:pPr>
        <w:tabs>
          <w:tab w:val="num" w:pos="720"/>
        </w:tabs>
        <w:ind w:left="720" w:hanging="360"/>
      </w:pPr>
      <w:rPr>
        <w:rFonts w:ascii="Symbol" w:hAnsi="Symbol" w:hint="default"/>
        <w:b/>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106C9"/>
    <w:multiLevelType w:val="hybridMultilevel"/>
    <w:tmpl w:val="F8DE170A"/>
    <w:lvl w:ilvl="0" w:tplc="4C1054A4">
      <w:start w:val="1"/>
      <w:numFmt w:val="bullet"/>
      <w:lvlText w:val="•"/>
      <w:lvlJc w:val="left"/>
      <w:pPr>
        <w:ind w:hanging="341"/>
      </w:pPr>
      <w:rPr>
        <w:rFonts w:ascii="Arial" w:eastAsia="Arial" w:hAnsi="Arial" w:hint="default"/>
        <w:w w:val="134"/>
        <w:sz w:val="22"/>
        <w:szCs w:val="22"/>
      </w:rPr>
    </w:lvl>
    <w:lvl w:ilvl="1" w:tplc="AE323D42">
      <w:start w:val="1"/>
      <w:numFmt w:val="bullet"/>
      <w:lvlText w:val="•"/>
      <w:lvlJc w:val="left"/>
      <w:rPr>
        <w:rFonts w:hint="default"/>
      </w:rPr>
    </w:lvl>
    <w:lvl w:ilvl="2" w:tplc="939A1E9C">
      <w:start w:val="1"/>
      <w:numFmt w:val="bullet"/>
      <w:lvlText w:val="•"/>
      <w:lvlJc w:val="left"/>
      <w:rPr>
        <w:rFonts w:hint="default"/>
      </w:rPr>
    </w:lvl>
    <w:lvl w:ilvl="3" w:tplc="94E48B7E">
      <w:start w:val="1"/>
      <w:numFmt w:val="bullet"/>
      <w:lvlText w:val="•"/>
      <w:lvlJc w:val="left"/>
      <w:rPr>
        <w:rFonts w:hint="default"/>
      </w:rPr>
    </w:lvl>
    <w:lvl w:ilvl="4" w:tplc="DC88FABE">
      <w:start w:val="1"/>
      <w:numFmt w:val="bullet"/>
      <w:lvlText w:val="•"/>
      <w:lvlJc w:val="left"/>
      <w:rPr>
        <w:rFonts w:hint="default"/>
      </w:rPr>
    </w:lvl>
    <w:lvl w:ilvl="5" w:tplc="F0D817C8">
      <w:start w:val="1"/>
      <w:numFmt w:val="bullet"/>
      <w:lvlText w:val="•"/>
      <w:lvlJc w:val="left"/>
      <w:rPr>
        <w:rFonts w:hint="default"/>
      </w:rPr>
    </w:lvl>
    <w:lvl w:ilvl="6" w:tplc="D71873B2">
      <w:start w:val="1"/>
      <w:numFmt w:val="bullet"/>
      <w:lvlText w:val="•"/>
      <w:lvlJc w:val="left"/>
      <w:rPr>
        <w:rFonts w:hint="default"/>
      </w:rPr>
    </w:lvl>
    <w:lvl w:ilvl="7" w:tplc="ED8CB164">
      <w:start w:val="1"/>
      <w:numFmt w:val="bullet"/>
      <w:lvlText w:val="•"/>
      <w:lvlJc w:val="left"/>
      <w:rPr>
        <w:rFonts w:hint="default"/>
      </w:rPr>
    </w:lvl>
    <w:lvl w:ilvl="8" w:tplc="D0086A06">
      <w:start w:val="1"/>
      <w:numFmt w:val="bullet"/>
      <w:lvlText w:val="•"/>
      <w:lvlJc w:val="left"/>
      <w:rPr>
        <w:rFonts w:hint="default"/>
      </w:rPr>
    </w:lvl>
  </w:abstractNum>
  <w:abstractNum w:abstractNumId="11" w15:restartNumberingAfterBreak="0">
    <w:nsid w:val="224A2805"/>
    <w:multiLevelType w:val="multilevel"/>
    <w:tmpl w:val="82882DC8"/>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881246"/>
    <w:multiLevelType w:val="hybridMultilevel"/>
    <w:tmpl w:val="940E65DC"/>
    <w:lvl w:ilvl="0" w:tplc="375C2BDE">
      <w:start w:val="1"/>
      <w:numFmt w:val="decimal"/>
      <w:lvlText w:val="(%1)"/>
      <w:lvlJc w:val="left"/>
      <w:pPr>
        <w:ind w:hanging="447"/>
      </w:pPr>
      <w:rPr>
        <w:rFonts w:ascii="Times New Roman" w:eastAsia="Times New Roman" w:hAnsi="Times New Roman" w:hint="default"/>
        <w:i/>
        <w:spacing w:val="-4"/>
        <w:w w:val="102"/>
        <w:sz w:val="22"/>
        <w:szCs w:val="22"/>
      </w:rPr>
    </w:lvl>
    <w:lvl w:ilvl="1" w:tplc="57060B84">
      <w:start w:val="1"/>
      <w:numFmt w:val="bullet"/>
      <w:lvlText w:val="•"/>
      <w:lvlJc w:val="left"/>
      <w:pPr>
        <w:ind w:hanging="341"/>
      </w:pPr>
      <w:rPr>
        <w:rFonts w:ascii="Arial" w:eastAsia="Arial" w:hAnsi="Arial" w:hint="default"/>
        <w:w w:val="134"/>
        <w:sz w:val="22"/>
        <w:szCs w:val="22"/>
      </w:rPr>
    </w:lvl>
    <w:lvl w:ilvl="2" w:tplc="2BFA8F1A">
      <w:start w:val="1"/>
      <w:numFmt w:val="bullet"/>
      <w:lvlText w:val="•"/>
      <w:lvlJc w:val="left"/>
      <w:rPr>
        <w:rFonts w:hint="default"/>
      </w:rPr>
    </w:lvl>
    <w:lvl w:ilvl="3" w:tplc="79D8DF22">
      <w:start w:val="1"/>
      <w:numFmt w:val="bullet"/>
      <w:lvlText w:val="•"/>
      <w:lvlJc w:val="left"/>
      <w:rPr>
        <w:rFonts w:hint="default"/>
      </w:rPr>
    </w:lvl>
    <w:lvl w:ilvl="4" w:tplc="B0D67A50">
      <w:start w:val="1"/>
      <w:numFmt w:val="bullet"/>
      <w:lvlText w:val="•"/>
      <w:lvlJc w:val="left"/>
      <w:rPr>
        <w:rFonts w:hint="default"/>
      </w:rPr>
    </w:lvl>
    <w:lvl w:ilvl="5" w:tplc="B09CC94E">
      <w:start w:val="1"/>
      <w:numFmt w:val="bullet"/>
      <w:lvlText w:val="•"/>
      <w:lvlJc w:val="left"/>
      <w:rPr>
        <w:rFonts w:hint="default"/>
      </w:rPr>
    </w:lvl>
    <w:lvl w:ilvl="6" w:tplc="5D10C352">
      <w:start w:val="1"/>
      <w:numFmt w:val="bullet"/>
      <w:lvlText w:val="•"/>
      <w:lvlJc w:val="left"/>
      <w:rPr>
        <w:rFonts w:hint="default"/>
      </w:rPr>
    </w:lvl>
    <w:lvl w:ilvl="7" w:tplc="A2B22E50">
      <w:start w:val="1"/>
      <w:numFmt w:val="bullet"/>
      <w:lvlText w:val="•"/>
      <w:lvlJc w:val="left"/>
      <w:rPr>
        <w:rFonts w:hint="default"/>
      </w:rPr>
    </w:lvl>
    <w:lvl w:ilvl="8" w:tplc="2A72C938">
      <w:start w:val="1"/>
      <w:numFmt w:val="bullet"/>
      <w:lvlText w:val="•"/>
      <w:lvlJc w:val="left"/>
      <w:rPr>
        <w:rFonts w:hint="default"/>
      </w:rPr>
    </w:lvl>
  </w:abstractNum>
  <w:abstractNum w:abstractNumId="13" w15:restartNumberingAfterBreak="0">
    <w:nsid w:val="289B0379"/>
    <w:multiLevelType w:val="multilevel"/>
    <w:tmpl w:val="636CBB38"/>
    <w:lvl w:ilvl="0">
      <w:start w:val="10"/>
      <w:numFmt w:val="decimal"/>
      <w:lvlText w:val="%1."/>
      <w:lvlJc w:val="left"/>
      <w:pPr>
        <w:tabs>
          <w:tab w:val="num" w:pos="368"/>
        </w:tabs>
        <w:ind w:left="368" w:hanging="368"/>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8F32A6D"/>
    <w:multiLevelType w:val="multilevel"/>
    <w:tmpl w:val="8C58943C"/>
    <w:lvl w:ilvl="0">
      <w:start w:val="1"/>
      <w:numFmt w:val="decimal"/>
      <w:lvlText w:val="%1."/>
      <w:lvlJc w:val="left"/>
      <w:pPr>
        <w:ind w:hanging="567"/>
      </w:pPr>
      <w:rPr>
        <w:rFonts w:ascii="Arial" w:eastAsia="Arial" w:hAnsi="Arial" w:hint="default"/>
        <w:w w:val="99"/>
        <w:sz w:val="19"/>
        <w:szCs w:val="19"/>
      </w:rPr>
    </w:lvl>
    <w:lvl w:ilvl="1">
      <w:start w:val="1"/>
      <w:numFmt w:val="decimal"/>
      <w:lvlText w:val="%1.%2."/>
      <w:lvlJc w:val="left"/>
      <w:pPr>
        <w:ind w:hanging="711"/>
      </w:pPr>
      <w:rPr>
        <w:rFonts w:ascii="Arial" w:eastAsia="Arial" w:hAnsi="Arial" w:hint="default"/>
        <w:spacing w:val="-5"/>
        <w:w w:val="99"/>
        <w:sz w:val="19"/>
        <w:szCs w:val="19"/>
      </w:rPr>
    </w:lvl>
    <w:lvl w:ilvl="2">
      <w:start w:val="1"/>
      <w:numFmt w:val="decimal"/>
      <w:lvlText w:val="%1.%2.%3."/>
      <w:lvlJc w:val="left"/>
      <w:pPr>
        <w:ind w:hanging="754"/>
      </w:pPr>
      <w:rPr>
        <w:rFonts w:ascii="Arial" w:eastAsia="Arial" w:hAnsi="Arial" w:hint="default"/>
        <w:w w:val="99"/>
        <w:sz w:val="19"/>
        <w:szCs w:val="19"/>
      </w:rPr>
    </w:lvl>
    <w:lvl w:ilvl="3">
      <w:start w:val="1"/>
      <w:numFmt w:val="decimal"/>
      <w:lvlText w:val="%1.%2.%3.%4."/>
      <w:lvlJc w:val="left"/>
      <w:pPr>
        <w:ind w:hanging="1013"/>
      </w:pPr>
      <w:rPr>
        <w:rFonts w:ascii="Arial" w:eastAsia="Arial" w:hAnsi="Arial" w:hint="default"/>
        <w:spacing w:val="-5"/>
        <w:w w:val="99"/>
        <w:sz w:val="19"/>
        <w:szCs w:val="19"/>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2B08036D"/>
    <w:multiLevelType w:val="hybridMultilevel"/>
    <w:tmpl w:val="E2DCC6FA"/>
    <w:lvl w:ilvl="0" w:tplc="00B8D464">
      <w:start w:val="1"/>
      <w:numFmt w:val="bullet"/>
      <w:pStyle w:val="Listapunktowana2"/>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DF22B2E"/>
    <w:multiLevelType w:val="hybridMultilevel"/>
    <w:tmpl w:val="6B1ECCB8"/>
    <w:lvl w:ilvl="0" w:tplc="35BE2EFA">
      <w:start w:val="10"/>
      <w:numFmt w:val="lowerLetter"/>
      <w:lvlText w:val="(%1)"/>
      <w:lvlJc w:val="left"/>
      <w:pPr>
        <w:ind w:hanging="284"/>
      </w:pPr>
      <w:rPr>
        <w:rFonts w:ascii="Times New Roman" w:eastAsia="Times New Roman" w:hAnsi="Times New Roman" w:hint="default"/>
        <w:i/>
        <w:spacing w:val="-4"/>
        <w:w w:val="102"/>
        <w:sz w:val="22"/>
        <w:szCs w:val="22"/>
      </w:rPr>
    </w:lvl>
    <w:lvl w:ilvl="1" w:tplc="7C44B8A4">
      <w:start w:val="1"/>
      <w:numFmt w:val="bullet"/>
      <w:lvlText w:val="•"/>
      <w:lvlJc w:val="left"/>
      <w:pPr>
        <w:ind w:hanging="317"/>
      </w:pPr>
      <w:rPr>
        <w:rFonts w:ascii="Arial" w:eastAsia="Arial" w:hAnsi="Arial" w:hint="default"/>
        <w:w w:val="134"/>
        <w:sz w:val="22"/>
        <w:szCs w:val="22"/>
      </w:rPr>
    </w:lvl>
    <w:lvl w:ilvl="2" w:tplc="F14EDECA">
      <w:start w:val="1"/>
      <w:numFmt w:val="bullet"/>
      <w:lvlText w:val="-"/>
      <w:lvlJc w:val="left"/>
      <w:pPr>
        <w:ind w:hanging="130"/>
      </w:pPr>
      <w:rPr>
        <w:rFonts w:ascii="Times New Roman" w:eastAsia="Times New Roman" w:hAnsi="Times New Roman" w:hint="default"/>
        <w:w w:val="102"/>
        <w:sz w:val="22"/>
        <w:szCs w:val="22"/>
      </w:rPr>
    </w:lvl>
    <w:lvl w:ilvl="3" w:tplc="A61854B2">
      <w:start w:val="1"/>
      <w:numFmt w:val="bullet"/>
      <w:lvlText w:val="•"/>
      <w:lvlJc w:val="left"/>
      <w:rPr>
        <w:rFonts w:hint="default"/>
      </w:rPr>
    </w:lvl>
    <w:lvl w:ilvl="4" w:tplc="A5089E8E">
      <w:start w:val="1"/>
      <w:numFmt w:val="bullet"/>
      <w:lvlText w:val="•"/>
      <w:lvlJc w:val="left"/>
      <w:rPr>
        <w:rFonts w:hint="default"/>
      </w:rPr>
    </w:lvl>
    <w:lvl w:ilvl="5" w:tplc="57C472F2">
      <w:start w:val="1"/>
      <w:numFmt w:val="bullet"/>
      <w:lvlText w:val="•"/>
      <w:lvlJc w:val="left"/>
      <w:rPr>
        <w:rFonts w:hint="default"/>
      </w:rPr>
    </w:lvl>
    <w:lvl w:ilvl="6" w:tplc="15E8AE98">
      <w:start w:val="1"/>
      <w:numFmt w:val="bullet"/>
      <w:lvlText w:val="•"/>
      <w:lvlJc w:val="left"/>
      <w:rPr>
        <w:rFonts w:hint="default"/>
      </w:rPr>
    </w:lvl>
    <w:lvl w:ilvl="7" w:tplc="87AC4092">
      <w:start w:val="1"/>
      <w:numFmt w:val="bullet"/>
      <w:lvlText w:val="•"/>
      <w:lvlJc w:val="left"/>
      <w:rPr>
        <w:rFonts w:hint="default"/>
      </w:rPr>
    </w:lvl>
    <w:lvl w:ilvl="8" w:tplc="87D0C1AA">
      <w:start w:val="1"/>
      <w:numFmt w:val="bullet"/>
      <w:lvlText w:val="•"/>
      <w:lvlJc w:val="left"/>
      <w:rPr>
        <w:rFonts w:hint="default"/>
      </w:rPr>
    </w:lvl>
  </w:abstractNum>
  <w:abstractNum w:abstractNumId="17" w15:restartNumberingAfterBreak="0">
    <w:nsid w:val="42E75456"/>
    <w:multiLevelType w:val="hybridMultilevel"/>
    <w:tmpl w:val="448652FA"/>
    <w:lvl w:ilvl="0" w:tplc="AA8EB4A8">
      <w:start w:val="1"/>
      <w:numFmt w:val="bullet"/>
      <w:lvlText w:val="•"/>
      <w:lvlJc w:val="left"/>
      <w:pPr>
        <w:ind w:hanging="336"/>
      </w:pPr>
      <w:rPr>
        <w:rFonts w:ascii="Arial" w:eastAsia="Arial" w:hAnsi="Arial" w:hint="default"/>
        <w:w w:val="134"/>
        <w:sz w:val="22"/>
        <w:szCs w:val="22"/>
      </w:rPr>
    </w:lvl>
    <w:lvl w:ilvl="1" w:tplc="1DB4007E">
      <w:start w:val="1"/>
      <w:numFmt w:val="bullet"/>
      <w:lvlText w:val="•"/>
      <w:lvlJc w:val="left"/>
      <w:rPr>
        <w:rFonts w:hint="default"/>
      </w:rPr>
    </w:lvl>
    <w:lvl w:ilvl="2" w:tplc="2A36E074">
      <w:start w:val="1"/>
      <w:numFmt w:val="bullet"/>
      <w:lvlText w:val="•"/>
      <w:lvlJc w:val="left"/>
      <w:rPr>
        <w:rFonts w:hint="default"/>
      </w:rPr>
    </w:lvl>
    <w:lvl w:ilvl="3" w:tplc="75B88638">
      <w:start w:val="1"/>
      <w:numFmt w:val="bullet"/>
      <w:lvlText w:val="•"/>
      <w:lvlJc w:val="left"/>
      <w:rPr>
        <w:rFonts w:hint="default"/>
      </w:rPr>
    </w:lvl>
    <w:lvl w:ilvl="4" w:tplc="87ECF598">
      <w:start w:val="1"/>
      <w:numFmt w:val="bullet"/>
      <w:lvlText w:val="•"/>
      <w:lvlJc w:val="left"/>
      <w:rPr>
        <w:rFonts w:hint="default"/>
      </w:rPr>
    </w:lvl>
    <w:lvl w:ilvl="5" w:tplc="7716E100">
      <w:start w:val="1"/>
      <w:numFmt w:val="bullet"/>
      <w:lvlText w:val="•"/>
      <w:lvlJc w:val="left"/>
      <w:rPr>
        <w:rFonts w:hint="default"/>
      </w:rPr>
    </w:lvl>
    <w:lvl w:ilvl="6" w:tplc="78EC9962">
      <w:start w:val="1"/>
      <w:numFmt w:val="bullet"/>
      <w:lvlText w:val="•"/>
      <w:lvlJc w:val="left"/>
      <w:rPr>
        <w:rFonts w:hint="default"/>
      </w:rPr>
    </w:lvl>
    <w:lvl w:ilvl="7" w:tplc="B06CC840">
      <w:start w:val="1"/>
      <w:numFmt w:val="bullet"/>
      <w:lvlText w:val="•"/>
      <w:lvlJc w:val="left"/>
      <w:rPr>
        <w:rFonts w:hint="default"/>
      </w:rPr>
    </w:lvl>
    <w:lvl w:ilvl="8" w:tplc="F872E9A8">
      <w:start w:val="1"/>
      <w:numFmt w:val="bullet"/>
      <w:lvlText w:val="•"/>
      <w:lvlJc w:val="left"/>
      <w:rPr>
        <w:rFonts w:hint="default"/>
      </w:rPr>
    </w:lvl>
  </w:abstractNum>
  <w:abstractNum w:abstractNumId="18" w15:restartNumberingAfterBreak="0">
    <w:nsid w:val="466D0C6D"/>
    <w:multiLevelType w:val="multilevel"/>
    <w:tmpl w:val="69626252"/>
    <w:lvl w:ilvl="0">
      <w:start w:val="8"/>
      <w:numFmt w:val="decimal"/>
      <w:lvlText w:val="%1"/>
      <w:lvlJc w:val="left"/>
      <w:pPr>
        <w:ind w:hanging="677"/>
      </w:pPr>
      <w:rPr>
        <w:rFonts w:hint="default"/>
      </w:rPr>
    </w:lvl>
    <w:lvl w:ilvl="1">
      <w:start w:val="1"/>
      <w:numFmt w:val="decimal"/>
      <w:lvlText w:val="%1.%2"/>
      <w:lvlJc w:val="left"/>
      <w:pPr>
        <w:ind w:hanging="677"/>
      </w:pPr>
      <w:rPr>
        <w:rFonts w:hint="default"/>
      </w:rPr>
    </w:lvl>
    <w:lvl w:ilvl="2">
      <w:start w:val="1"/>
      <w:numFmt w:val="decimal"/>
      <w:lvlText w:val="%1.%2.%3."/>
      <w:lvlJc w:val="left"/>
      <w:pPr>
        <w:ind w:hanging="677"/>
      </w:pPr>
      <w:rPr>
        <w:rFonts w:ascii="Times New Roman" w:eastAsia="Times New Roman" w:hAnsi="Times New Roman" w:hint="default"/>
        <w:b/>
        <w:bCs/>
        <w:spacing w:val="2"/>
        <w:w w:val="102"/>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9" w15:restartNumberingAfterBreak="0">
    <w:nsid w:val="47EA12B7"/>
    <w:multiLevelType w:val="multilevel"/>
    <w:tmpl w:val="80363902"/>
    <w:lvl w:ilvl="0">
      <w:start w:val="1"/>
      <w:numFmt w:val="decimal"/>
      <w:lvlText w:val="%1."/>
      <w:lvlJc w:val="left"/>
      <w:pPr>
        <w:ind w:hanging="399"/>
      </w:pPr>
      <w:rPr>
        <w:rFonts w:ascii="Times New Roman" w:eastAsia="Times New Roman" w:hAnsi="Times New Roman" w:hint="default"/>
        <w:b/>
        <w:bCs/>
        <w:spacing w:val="2"/>
        <w:w w:val="102"/>
        <w:sz w:val="22"/>
        <w:szCs w:val="22"/>
      </w:rPr>
    </w:lvl>
    <w:lvl w:ilvl="1">
      <w:start w:val="1"/>
      <w:numFmt w:val="decimal"/>
      <w:lvlText w:val="%1.%2."/>
      <w:lvlJc w:val="left"/>
      <w:pPr>
        <w:ind w:hanging="404"/>
        <w:jc w:val="right"/>
      </w:pPr>
      <w:rPr>
        <w:rFonts w:ascii="Times New Roman" w:eastAsia="Times New Roman" w:hAnsi="Times New Roman" w:hint="default"/>
        <w:b/>
        <w:bCs/>
        <w:spacing w:val="-3"/>
        <w:w w:val="102"/>
        <w:sz w:val="22"/>
        <w:szCs w:val="22"/>
      </w:rPr>
    </w:lvl>
    <w:lvl w:ilvl="2">
      <w:start w:val="1"/>
      <w:numFmt w:val="decimal"/>
      <w:lvlText w:val="%1.%2.%3."/>
      <w:lvlJc w:val="left"/>
      <w:pPr>
        <w:ind w:hanging="677"/>
      </w:pPr>
      <w:rPr>
        <w:rFonts w:ascii="Times New Roman" w:eastAsia="Times New Roman" w:hAnsi="Times New Roman" w:hint="default"/>
        <w:b/>
        <w:bCs/>
        <w:spacing w:val="2"/>
        <w:w w:val="102"/>
        <w:sz w:val="22"/>
        <w:szCs w:val="22"/>
      </w:rPr>
    </w:lvl>
    <w:lvl w:ilvl="3">
      <w:start w:val="1"/>
      <w:numFmt w:val="decimal"/>
      <w:lvlText w:val="%1.%2.%3.%4."/>
      <w:lvlJc w:val="left"/>
      <w:pPr>
        <w:ind w:hanging="677"/>
      </w:pPr>
      <w:rPr>
        <w:rFonts w:ascii="Times New Roman" w:eastAsia="Times New Roman" w:hAnsi="Times New Roman" w:hint="default"/>
        <w:b/>
        <w:bCs/>
        <w:spacing w:val="-3"/>
        <w:w w:val="102"/>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0" w15:restartNumberingAfterBreak="0">
    <w:nsid w:val="4C3852F3"/>
    <w:multiLevelType w:val="hybridMultilevel"/>
    <w:tmpl w:val="D3E20C86"/>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C4D5E09"/>
    <w:multiLevelType w:val="hybridMultilevel"/>
    <w:tmpl w:val="7EEA7E3E"/>
    <w:lvl w:ilvl="0" w:tplc="9F421524">
      <w:start w:val="1"/>
      <w:numFmt w:val="bullet"/>
      <w:lvlText w:val="•"/>
      <w:lvlJc w:val="left"/>
      <w:pPr>
        <w:ind w:hanging="341"/>
      </w:pPr>
      <w:rPr>
        <w:rFonts w:ascii="Arial" w:eastAsia="Arial" w:hAnsi="Arial" w:hint="default"/>
        <w:w w:val="134"/>
        <w:sz w:val="22"/>
        <w:szCs w:val="22"/>
      </w:rPr>
    </w:lvl>
    <w:lvl w:ilvl="1" w:tplc="7A4C5CB6">
      <w:start w:val="1"/>
      <w:numFmt w:val="bullet"/>
      <w:lvlText w:val="•"/>
      <w:lvlJc w:val="left"/>
      <w:rPr>
        <w:rFonts w:hint="default"/>
      </w:rPr>
    </w:lvl>
    <w:lvl w:ilvl="2" w:tplc="4C7ECBB8">
      <w:start w:val="1"/>
      <w:numFmt w:val="bullet"/>
      <w:lvlText w:val="•"/>
      <w:lvlJc w:val="left"/>
      <w:rPr>
        <w:rFonts w:hint="default"/>
      </w:rPr>
    </w:lvl>
    <w:lvl w:ilvl="3" w:tplc="EBCA311A">
      <w:start w:val="1"/>
      <w:numFmt w:val="bullet"/>
      <w:lvlText w:val="•"/>
      <w:lvlJc w:val="left"/>
      <w:rPr>
        <w:rFonts w:hint="default"/>
      </w:rPr>
    </w:lvl>
    <w:lvl w:ilvl="4" w:tplc="1436CCD8">
      <w:start w:val="1"/>
      <w:numFmt w:val="bullet"/>
      <w:lvlText w:val="•"/>
      <w:lvlJc w:val="left"/>
      <w:rPr>
        <w:rFonts w:hint="default"/>
      </w:rPr>
    </w:lvl>
    <w:lvl w:ilvl="5" w:tplc="1F6CB4BA">
      <w:start w:val="1"/>
      <w:numFmt w:val="bullet"/>
      <w:lvlText w:val="•"/>
      <w:lvlJc w:val="left"/>
      <w:rPr>
        <w:rFonts w:hint="default"/>
      </w:rPr>
    </w:lvl>
    <w:lvl w:ilvl="6" w:tplc="FB0C9CC6">
      <w:start w:val="1"/>
      <w:numFmt w:val="bullet"/>
      <w:lvlText w:val="•"/>
      <w:lvlJc w:val="left"/>
      <w:rPr>
        <w:rFonts w:hint="default"/>
      </w:rPr>
    </w:lvl>
    <w:lvl w:ilvl="7" w:tplc="D8282370">
      <w:start w:val="1"/>
      <w:numFmt w:val="bullet"/>
      <w:lvlText w:val="•"/>
      <w:lvlJc w:val="left"/>
      <w:rPr>
        <w:rFonts w:hint="default"/>
      </w:rPr>
    </w:lvl>
    <w:lvl w:ilvl="8" w:tplc="EB3AD236">
      <w:start w:val="1"/>
      <w:numFmt w:val="bullet"/>
      <w:lvlText w:val="•"/>
      <w:lvlJc w:val="left"/>
      <w:rPr>
        <w:rFonts w:hint="default"/>
      </w:rPr>
    </w:lvl>
  </w:abstractNum>
  <w:abstractNum w:abstractNumId="22" w15:restartNumberingAfterBreak="0">
    <w:nsid w:val="5C56152C"/>
    <w:multiLevelType w:val="hybridMultilevel"/>
    <w:tmpl w:val="FDE0484A"/>
    <w:lvl w:ilvl="0" w:tplc="9D9282AC">
      <w:start w:val="1"/>
      <w:numFmt w:val="bullet"/>
      <w:lvlText w:val="•"/>
      <w:lvlJc w:val="left"/>
      <w:pPr>
        <w:ind w:hanging="341"/>
      </w:pPr>
      <w:rPr>
        <w:rFonts w:ascii="Arial" w:eastAsia="Arial" w:hAnsi="Arial" w:hint="default"/>
        <w:w w:val="134"/>
        <w:sz w:val="22"/>
        <w:szCs w:val="22"/>
      </w:rPr>
    </w:lvl>
    <w:lvl w:ilvl="1" w:tplc="77D8F738">
      <w:start w:val="1"/>
      <w:numFmt w:val="bullet"/>
      <w:lvlText w:val="•"/>
      <w:lvlJc w:val="left"/>
      <w:rPr>
        <w:rFonts w:hint="default"/>
      </w:rPr>
    </w:lvl>
    <w:lvl w:ilvl="2" w:tplc="B3F43BE0">
      <w:start w:val="1"/>
      <w:numFmt w:val="bullet"/>
      <w:lvlText w:val="•"/>
      <w:lvlJc w:val="left"/>
      <w:rPr>
        <w:rFonts w:hint="default"/>
      </w:rPr>
    </w:lvl>
    <w:lvl w:ilvl="3" w:tplc="4B36C95A">
      <w:start w:val="1"/>
      <w:numFmt w:val="bullet"/>
      <w:lvlText w:val="•"/>
      <w:lvlJc w:val="left"/>
      <w:rPr>
        <w:rFonts w:hint="default"/>
      </w:rPr>
    </w:lvl>
    <w:lvl w:ilvl="4" w:tplc="0AD4A098">
      <w:start w:val="1"/>
      <w:numFmt w:val="bullet"/>
      <w:lvlText w:val="•"/>
      <w:lvlJc w:val="left"/>
      <w:rPr>
        <w:rFonts w:hint="default"/>
      </w:rPr>
    </w:lvl>
    <w:lvl w:ilvl="5" w:tplc="6C709BD6">
      <w:start w:val="1"/>
      <w:numFmt w:val="bullet"/>
      <w:lvlText w:val="•"/>
      <w:lvlJc w:val="left"/>
      <w:rPr>
        <w:rFonts w:hint="default"/>
      </w:rPr>
    </w:lvl>
    <w:lvl w:ilvl="6" w:tplc="0242DE40">
      <w:start w:val="1"/>
      <w:numFmt w:val="bullet"/>
      <w:lvlText w:val="•"/>
      <w:lvlJc w:val="left"/>
      <w:rPr>
        <w:rFonts w:hint="default"/>
      </w:rPr>
    </w:lvl>
    <w:lvl w:ilvl="7" w:tplc="EA3484E4">
      <w:start w:val="1"/>
      <w:numFmt w:val="bullet"/>
      <w:lvlText w:val="•"/>
      <w:lvlJc w:val="left"/>
      <w:rPr>
        <w:rFonts w:hint="default"/>
      </w:rPr>
    </w:lvl>
    <w:lvl w:ilvl="8" w:tplc="91D87108">
      <w:start w:val="1"/>
      <w:numFmt w:val="bullet"/>
      <w:lvlText w:val="•"/>
      <w:lvlJc w:val="left"/>
      <w:rPr>
        <w:rFonts w:hint="default"/>
      </w:rPr>
    </w:lvl>
  </w:abstractNum>
  <w:abstractNum w:abstractNumId="23" w15:restartNumberingAfterBreak="0">
    <w:nsid w:val="5D9D2057"/>
    <w:multiLevelType w:val="multilevel"/>
    <w:tmpl w:val="B6FA208C"/>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FD0761D"/>
    <w:multiLevelType w:val="hybridMultilevel"/>
    <w:tmpl w:val="076E4BEE"/>
    <w:lvl w:ilvl="0" w:tplc="7278F61C">
      <w:start w:val="1"/>
      <w:numFmt w:val="bullet"/>
      <w:lvlText w:val="•"/>
      <w:lvlJc w:val="left"/>
      <w:pPr>
        <w:ind w:hanging="336"/>
      </w:pPr>
      <w:rPr>
        <w:rFonts w:ascii="Arial" w:eastAsia="Arial" w:hAnsi="Arial" w:hint="default"/>
        <w:w w:val="134"/>
        <w:sz w:val="22"/>
        <w:szCs w:val="22"/>
      </w:rPr>
    </w:lvl>
    <w:lvl w:ilvl="1" w:tplc="5B38FB68">
      <w:start w:val="1"/>
      <w:numFmt w:val="bullet"/>
      <w:lvlText w:val="•"/>
      <w:lvlJc w:val="left"/>
      <w:rPr>
        <w:rFonts w:hint="default"/>
      </w:rPr>
    </w:lvl>
    <w:lvl w:ilvl="2" w:tplc="4AECBA86">
      <w:start w:val="1"/>
      <w:numFmt w:val="bullet"/>
      <w:lvlText w:val="•"/>
      <w:lvlJc w:val="left"/>
      <w:rPr>
        <w:rFonts w:hint="default"/>
      </w:rPr>
    </w:lvl>
    <w:lvl w:ilvl="3" w:tplc="45FAD498">
      <w:start w:val="1"/>
      <w:numFmt w:val="bullet"/>
      <w:lvlText w:val="•"/>
      <w:lvlJc w:val="left"/>
      <w:rPr>
        <w:rFonts w:hint="default"/>
      </w:rPr>
    </w:lvl>
    <w:lvl w:ilvl="4" w:tplc="5D723732">
      <w:start w:val="1"/>
      <w:numFmt w:val="bullet"/>
      <w:lvlText w:val="•"/>
      <w:lvlJc w:val="left"/>
      <w:rPr>
        <w:rFonts w:hint="default"/>
      </w:rPr>
    </w:lvl>
    <w:lvl w:ilvl="5" w:tplc="C40C7F80">
      <w:start w:val="1"/>
      <w:numFmt w:val="bullet"/>
      <w:lvlText w:val="•"/>
      <w:lvlJc w:val="left"/>
      <w:rPr>
        <w:rFonts w:hint="default"/>
      </w:rPr>
    </w:lvl>
    <w:lvl w:ilvl="6" w:tplc="D0443BB2">
      <w:start w:val="1"/>
      <w:numFmt w:val="bullet"/>
      <w:lvlText w:val="•"/>
      <w:lvlJc w:val="left"/>
      <w:rPr>
        <w:rFonts w:hint="default"/>
      </w:rPr>
    </w:lvl>
    <w:lvl w:ilvl="7" w:tplc="74B839A6">
      <w:start w:val="1"/>
      <w:numFmt w:val="bullet"/>
      <w:lvlText w:val="•"/>
      <w:lvlJc w:val="left"/>
      <w:rPr>
        <w:rFonts w:hint="default"/>
      </w:rPr>
    </w:lvl>
    <w:lvl w:ilvl="8" w:tplc="EACC56F4">
      <w:start w:val="1"/>
      <w:numFmt w:val="bullet"/>
      <w:lvlText w:val="•"/>
      <w:lvlJc w:val="left"/>
      <w:rPr>
        <w:rFonts w:hint="default"/>
      </w:rPr>
    </w:lvl>
  </w:abstractNum>
  <w:abstractNum w:abstractNumId="25" w15:restartNumberingAfterBreak="0">
    <w:nsid w:val="62A33FF9"/>
    <w:multiLevelType w:val="hybridMultilevel"/>
    <w:tmpl w:val="4782C322"/>
    <w:lvl w:ilvl="0" w:tplc="6DA84DB4">
      <w:start w:val="2"/>
      <w:numFmt w:val="bullet"/>
      <w:lvlText w:val="-"/>
      <w:lvlJc w:val="left"/>
      <w:pPr>
        <w:tabs>
          <w:tab w:val="num" w:pos="1412"/>
        </w:tabs>
        <w:ind w:left="1412" w:hanging="630"/>
      </w:pPr>
      <w:rPr>
        <w:rFonts w:ascii="Times New Roman" w:eastAsia="Times New Roman" w:hAnsi="Times New Roman" w:cs="Times New Roman" w:hint="default"/>
      </w:rPr>
    </w:lvl>
    <w:lvl w:ilvl="1" w:tplc="04150003" w:tentative="1">
      <w:start w:val="1"/>
      <w:numFmt w:val="bullet"/>
      <w:lvlText w:val="o"/>
      <w:lvlJc w:val="left"/>
      <w:pPr>
        <w:tabs>
          <w:tab w:val="num" w:pos="1862"/>
        </w:tabs>
        <w:ind w:left="1862" w:hanging="360"/>
      </w:pPr>
      <w:rPr>
        <w:rFonts w:ascii="Courier New" w:hAnsi="Courier New" w:hint="default"/>
      </w:rPr>
    </w:lvl>
    <w:lvl w:ilvl="2" w:tplc="04150005" w:tentative="1">
      <w:start w:val="1"/>
      <w:numFmt w:val="bullet"/>
      <w:lvlText w:val=""/>
      <w:lvlJc w:val="left"/>
      <w:pPr>
        <w:tabs>
          <w:tab w:val="num" w:pos="2582"/>
        </w:tabs>
        <w:ind w:left="2582" w:hanging="360"/>
      </w:pPr>
      <w:rPr>
        <w:rFonts w:ascii="Wingdings" w:hAnsi="Wingdings" w:hint="default"/>
      </w:rPr>
    </w:lvl>
    <w:lvl w:ilvl="3" w:tplc="04150001" w:tentative="1">
      <w:start w:val="1"/>
      <w:numFmt w:val="bullet"/>
      <w:lvlText w:val=""/>
      <w:lvlJc w:val="left"/>
      <w:pPr>
        <w:tabs>
          <w:tab w:val="num" w:pos="3302"/>
        </w:tabs>
        <w:ind w:left="3302" w:hanging="360"/>
      </w:pPr>
      <w:rPr>
        <w:rFonts w:ascii="Symbol" w:hAnsi="Symbol" w:hint="default"/>
      </w:rPr>
    </w:lvl>
    <w:lvl w:ilvl="4" w:tplc="04150003" w:tentative="1">
      <w:start w:val="1"/>
      <w:numFmt w:val="bullet"/>
      <w:lvlText w:val="o"/>
      <w:lvlJc w:val="left"/>
      <w:pPr>
        <w:tabs>
          <w:tab w:val="num" w:pos="4022"/>
        </w:tabs>
        <w:ind w:left="4022" w:hanging="360"/>
      </w:pPr>
      <w:rPr>
        <w:rFonts w:ascii="Courier New" w:hAnsi="Courier New" w:hint="default"/>
      </w:rPr>
    </w:lvl>
    <w:lvl w:ilvl="5" w:tplc="04150005" w:tentative="1">
      <w:start w:val="1"/>
      <w:numFmt w:val="bullet"/>
      <w:lvlText w:val=""/>
      <w:lvlJc w:val="left"/>
      <w:pPr>
        <w:tabs>
          <w:tab w:val="num" w:pos="4742"/>
        </w:tabs>
        <w:ind w:left="4742" w:hanging="360"/>
      </w:pPr>
      <w:rPr>
        <w:rFonts w:ascii="Wingdings" w:hAnsi="Wingdings" w:hint="default"/>
      </w:rPr>
    </w:lvl>
    <w:lvl w:ilvl="6" w:tplc="04150001" w:tentative="1">
      <w:start w:val="1"/>
      <w:numFmt w:val="bullet"/>
      <w:lvlText w:val=""/>
      <w:lvlJc w:val="left"/>
      <w:pPr>
        <w:tabs>
          <w:tab w:val="num" w:pos="5462"/>
        </w:tabs>
        <w:ind w:left="5462" w:hanging="360"/>
      </w:pPr>
      <w:rPr>
        <w:rFonts w:ascii="Symbol" w:hAnsi="Symbol" w:hint="default"/>
      </w:rPr>
    </w:lvl>
    <w:lvl w:ilvl="7" w:tplc="04150003" w:tentative="1">
      <w:start w:val="1"/>
      <w:numFmt w:val="bullet"/>
      <w:lvlText w:val="o"/>
      <w:lvlJc w:val="left"/>
      <w:pPr>
        <w:tabs>
          <w:tab w:val="num" w:pos="6182"/>
        </w:tabs>
        <w:ind w:left="6182" w:hanging="360"/>
      </w:pPr>
      <w:rPr>
        <w:rFonts w:ascii="Courier New" w:hAnsi="Courier New" w:hint="default"/>
      </w:rPr>
    </w:lvl>
    <w:lvl w:ilvl="8" w:tplc="04150005" w:tentative="1">
      <w:start w:val="1"/>
      <w:numFmt w:val="bullet"/>
      <w:lvlText w:val=""/>
      <w:lvlJc w:val="left"/>
      <w:pPr>
        <w:tabs>
          <w:tab w:val="num" w:pos="6902"/>
        </w:tabs>
        <w:ind w:left="6902" w:hanging="360"/>
      </w:pPr>
      <w:rPr>
        <w:rFonts w:ascii="Wingdings" w:hAnsi="Wingdings" w:hint="default"/>
      </w:rPr>
    </w:lvl>
  </w:abstractNum>
  <w:abstractNum w:abstractNumId="26" w15:restartNumberingAfterBreak="0">
    <w:nsid w:val="70C90CD4"/>
    <w:multiLevelType w:val="multilevel"/>
    <w:tmpl w:val="B578621A"/>
    <w:lvl w:ilvl="0">
      <w:start w:val="5"/>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49B2B60"/>
    <w:multiLevelType w:val="hybridMultilevel"/>
    <w:tmpl w:val="8D940CE6"/>
    <w:lvl w:ilvl="0" w:tplc="11649C1C">
      <w:start w:val="1"/>
      <w:numFmt w:val="bullet"/>
      <w:lvlText w:val="•"/>
      <w:lvlJc w:val="left"/>
      <w:pPr>
        <w:ind w:hanging="514"/>
      </w:pPr>
      <w:rPr>
        <w:rFonts w:ascii="Arial" w:eastAsia="Arial" w:hAnsi="Arial" w:hint="default"/>
        <w:w w:val="134"/>
        <w:sz w:val="22"/>
        <w:szCs w:val="22"/>
      </w:rPr>
    </w:lvl>
    <w:lvl w:ilvl="1" w:tplc="4EC4076A">
      <w:start w:val="1"/>
      <w:numFmt w:val="bullet"/>
      <w:lvlText w:val="•"/>
      <w:lvlJc w:val="left"/>
      <w:rPr>
        <w:rFonts w:hint="default"/>
      </w:rPr>
    </w:lvl>
    <w:lvl w:ilvl="2" w:tplc="C666D2BA">
      <w:start w:val="1"/>
      <w:numFmt w:val="bullet"/>
      <w:lvlText w:val="•"/>
      <w:lvlJc w:val="left"/>
      <w:rPr>
        <w:rFonts w:hint="default"/>
      </w:rPr>
    </w:lvl>
    <w:lvl w:ilvl="3" w:tplc="BD52862C">
      <w:start w:val="1"/>
      <w:numFmt w:val="bullet"/>
      <w:lvlText w:val="•"/>
      <w:lvlJc w:val="left"/>
      <w:rPr>
        <w:rFonts w:hint="default"/>
      </w:rPr>
    </w:lvl>
    <w:lvl w:ilvl="4" w:tplc="EFCE6E3A">
      <w:start w:val="1"/>
      <w:numFmt w:val="bullet"/>
      <w:lvlText w:val="•"/>
      <w:lvlJc w:val="left"/>
      <w:rPr>
        <w:rFonts w:hint="default"/>
      </w:rPr>
    </w:lvl>
    <w:lvl w:ilvl="5" w:tplc="48846E22">
      <w:start w:val="1"/>
      <w:numFmt w:val="bullet"/>
      <w:lvlText w:val="•"/>
      <w:lvlJc w:val="left"/>
      <w:rPr>
        <w:rFonts w:hint="default"/>
      </w:rPr>
    </w:lvl>
    <w:lvl w:ilvl="6" w:tplc="83083D2C">
      <w:start w:val="1"/>
      <w:numFmt w:val="bullet"/>
      <w:lvlText w:val="•"/>
      <w:lvlJc w:val="left"/>
      <w:rPr>
        <w:rFonts w:hint="default"/>
      </w:rPr>
    </w:lvl>
    <w:lvl w:ilvl="7" w:tplc="31BA23FC">
      <w:start w:val="1"/>
      <w:numFmt w:val="bullet"/>
      <w:lvlText w:val="•"/>
      <w:lvlJc w:val="left"/>
      <w:rPr>
        <w:rFonts w:hint="default"/>
      </w:rPr>
    </w:lvl>
    <w:lvl w:ilvl="8" w:tplc="C96812DC">
      <w:start w:val="1"/>
      <w:numFmt w:val="bullet"/>
      <w:lvlText w:val="•"/>
      <w:lvlJc w:val="left"/>
      <w:rPr>
        <w:rFonts w:hint="default"/>
      </w:rPr>
    </w:lvl>
  </w:abstractNum>
  <w:abstractNum w:abstractNumId="28" w15:restartNumberingAfterBreak="0">
    <w:nsid w:val="76D7611D"/>
    <w:multiLevelType w:val="hybridMultilevel"/>
    <w:tmpl w:val="C6621A10"/>
    <w:lvl w:ilvl="0" w:tplc="21EA8ED6">
      <w:start w:val="1"/>
      <w:numFmt w:val="lowerLetter"/>
      <w:lvlText w:val="(%1)"/>
      <w:lvlJc w:val="left"/>
      <w:pPr>
        <w:ind w:hanging="365"/>
      </w:pPr>
      <w:rPr>
        <w:rFonts w:ascii="Times New Roman" w:eastAsia="Times New Roman" w:hAnsi="Times New Roman" w:hint="default"/>
        <w:spacing w:val="1"/>
        <w:w w:val="102"/>
        <w:sz w:val="22"/>
        <w:szCs w:val="22"/>
      </w:rPr>
    </w:lvl>
    <w:lvl w:ilvl="1" w:tplc="0E785AC8">
      <w:start w:val="1"/>
      <w:numFmt w:val="bullet"/>
      <w:lvlText w:val="•"/>
      <w:lvlJc w:val="left"/>
      <w:rPr>
        <w:rFonts w:hint="default"/>
      </w:rPr>
    </w:lvl>
    <w:lvl w:ilvl="2" w:tplc="0DEA2F52">
      <w:start w:val="1"/>
      <w:numFmt w:val="bullet"/>
      <w:lvlText w:val="•"/>
      <w:lvlJc w:val="left"/>
      <w:rPr>
        <w:rFonts w:hint="default"/>
      </w:rPr>
    </w:lvl>
    <w:lvl w:ilvl="3" w:tplc="E3467678">
      <w:start w:val="1"/>
      <w:numFmt w:val="bullet"/>
      <w:lvlText w:val="•"/>
      <w:lvlJc w:val="left"/>
      <w:rPr>
        <w:rFonts w:hint="default"/>
      </w:rPr>
    </w:lvl>
    <w:lvl w:ilvl="4" w:tplc="40B26C8A">
      <w:start w:val="1"/>
      <w:numFmt w:val="bullet"/>
      <w:lvlText w:val="•"/>
      <w:lvlJc w:val="left"/>
      <w:rPr>
        <w:rFonts w:hint="default"/>
      </w:rPr>
    </w:lvl>
    <w:lvl w:ilvl="5" w:tplc="4768D2F0">
      <w:start w:val="1"/>
      <w:numFmt w:val="bullet"/>
      <w:lvlText w:val="•"/>
      <w:lvlJc w:val="left"/>
      <w:rPr>
        <w:rFonts w:hint="default"/>
      </w:rPr>
    </w:lvl>
    <w:lvl w:ilvl="6" w:tplc="BA221A9E">
      <w:start w:val="1"/>
      <w:numFmt w:val="bullet"/>
      <w:lvlText w:val="•"/>
      <w:lvlJc w:val="left"/>
      <w:rPr>
        <w:rFonts w:hint="default"/>
      </w:rPr>
    </w:lvl>
    <w:lvl w:ilvl="7" w:tplc="63F4276C">
      <w:start w:val="1"/>
      <w:numFmt w:val="bullet"/>
      <w:lvlText w:val="•"/>
      <w:lvlJc w:val="left"/>
      <w:rPr>
        <w:rFonts w:hint="default"/>
      </w:rPr>
    </w:lvl>
    <w:lvl w:ilvl="8" w:tplc="AE92AE7E">
      <w:start w:val="1"/>
      <w:numFmt w:val="bullet"/>
      <w:lvlText w:val="•"/>
      <w:lvlJc w:val="left"/>
      <w:rPr>
        <w:rFonts w:hint="default"/>
      </w:rPr>
    </w:lvl>
  </w:abstractNum>
  <w:abstractNum w:abstractNumId="29" w15:restartNumberingAfterBreak="0">
    <w:nsid w:val="78256F95"/>
    <w:multiLevelType w:val="hybridMultilevel"/>
    <w:tmpl w:val="0E16C2D2"/>
    <w:lvl w:ilvl="0" w:tplc="A1A266A8">
      <w:start w:val="1"/>
      <w:numFmt w:val="bullet"/>
      <w:lvlText w:val="•"/>
      <w:lvlJc w:val="left"/>
      <w:pPr>
        <w:ind w:hanging="341"/>
      </w:pPr>
      <w:rPr>
        <w:rFonts w:ascii="Arial" w:eastAsia="Arial" w:hAnsi="Arial" w:hint="default"/>
        <w:w w:val="134"/>
        <w:sz w:val="22"/>
        <w:szCs w:val="22"/>
      </w:rPr>
    </w:lvl>
    <w:lvl w:ilvl="1" w:tplc="C34E0B58">
      <w:start w:val="1"/>
      <w:numFmt w:val="bullet"/>
      <w:lvlText w:val="•"/>
      <w:lvlJc w:val="left"/>
      <w:rPr>
        <w:rFonts w:hint="default"/>
      </w:rPr>
    </w:lvl>
    <w:lvl w:ilvl="2" w:tplc="75AE1FC4">
      <w:start w:val="1"/>
      <w:numFmt w:val="bullet"/>
      <w:lvlText w:val="•"/>
      <w:lvlJc w:val="left"/>
      <w:rPr>
        <w:rFonts w:hint="default"/>
      </w:rPr>
    </w:lvl>
    <w:lvl w:ilvl="3" w:tplc="F31C14C6">
      <w:start w:val="1"/>
      <w:numFmt w:val="bullet"/>
      <w:lvlText w:val="•"/>
      <w:lvlJc w:val="left"/>
      <w:rPr>
        <w:rFonts w:hint="default"/>
      </w:rPr>
    </w:lvl>
    <w:lvl w:ilvl="4" w:tplc="3E2A4F66">
      <w:start w:val="1"/>
      <w:numFmt w:val="bullet"/>
      <w:lvlText w:val="•"/>
      <w:lvlJc w:val="left"/>
      <w:rPr>
        <w:rFonts w:hint="default"/>
      </w:rPr>
    </w:lvl>
    <w:lvl w:ilvl="5" w:tplc="76A4E49E">
      <w:start w:val="1"/>
      <w:numFmt w:val="bullet"/>
      <w:lvlText w:val="•"/>
      <w:lvlJc w:val="left"/>
      <w:rPr>
        <w:rFonts w:hint="default"/>
      </w:rPr>
    </w:lvl>
    <w:lvl w:ilvl="6" w:tplc="2436771C">
      <w:start w:val="1"/>
      <w:numFmt w:val="bullet"/>
      <w:lvlText w:val="•"/>
      <w:lvlJc w:val="left"/>
      <w:rPr>
        <w:rFonts w:hint="default"/>
      </w:rPr>
    </w:lvl>
    <w:lvl w:ilvl="7" w:tplc="E8DAB144">
      <w:start w:val="1"/>
      <w:numFmt w:val="bullet"/>
      <w:lvlText w:val="•"/>
      <w:lvlJc w:val="left"/>
      <w:rPr>
        <w:rFonts w:hint="default"/>
      </w:rPr>
    </w:lvl>
    <w:lvl w:ilvl="8" w:tplc="FDD0E23A">
      <w:start w:val="1"/>
      <w:numFmt w:val="bullet"/>
      <w:lvlText w:val="•"/>
      <w:lvlJc w:val="left"/>
      <w:rPr>
        <w:rFonts w:hint="default"/>
      </w:rPr>
    </w:lvl>
  </w:abstractNum>
  <w:abstractNum w:abstractNumId="30" w15:restartNumberingAfterBreak="0">
    <w:nsid w:val="791D288D"/>
    <w:multiLevelType w:val="multilevel"/>
    <w:tmpl w:val="A308DC54"/>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lvl>
    <w:lvl w:ilvl="2">
      <w:start w:val="1"/>
      <w:numFmt w:val="decimal"/>
      <w:isLgl/>
      <w:lvlText w:val="%1.%2.%3."/>
      <w:lvlJc w:val="left"/>
      <w:pPr>
        <w:tabs>
          <w:tab w:val="num" w:pos="720"/>
        </w:tabs>
        <w:ind w:left="720" w:hanging="720"/>
      </w:pPr>
      <w:rPr>
        <w:i/>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1" w15:restartNumberingAfterBreak="0">
    <w:nsid w:val="7E92040F"/>
    <w:multiLevelType w:val="multilevel"/>
    <w:tmpl w:val="C37609BC"/>
    <w:lvl w:ilvl="0">
      <w:start w:val="1"/>
      <w:numFmt w:val="bullet"/>
      <w:lvlText w:val=""/>
      <w:lvlJc w:val="left"/>
      <w:pPr>
        <w:tabs>
          <w:tab w:val="num" w:pos="1003"/>
        </w:tabs>
        <w:ind w:left="1003" w:hanging="360"/>
      </w:pPr>
      <w:rPr>
        <w:rFonts w:ascii="Symbol" w:hAnsi="Symbol" w:hint="default"/>
      </w:rPr>
    </w:lvl>
    <w:lvl w:ilvl="1" w:tentative="1">
      <w:start w:val="1"/>
      <w:numFmt w:val="bullet"/>
      <w:lvlText w:val="o"/>
      <w:lvlJc w:val="left"/>
      <w:pPr>
        <w:tabs>
          <w:tab w:val="num" w:pos="1723"/>
        </w:tabs>
        <w:ind w:left="1723" w:hanging="360"/>
      </w:pPr>
      <w:rPr>
        <w:rFonts w:ascii="Courier New" w:hAnsi="Courier New" w:hint="default"/>
      </w:rPr>
    </w:lvl>
    <w:lvl w:ilvl="2" w:tentative="1">
      <w:start w:val="1"/>
      <w:numFmt w:val="bullet"/>
      <w:lvlText w:val=""/>
      <w:lvlJc w:val="left"/>
      <w:pPr>
        <w:tabs>
          <w:tab w:val="num" w:pos="2443"/>
        </w:tabs>
        <w:ind w:left="2443" w:hanging="360"/>
      </w:pPr>
      <w:rPr>
        <w:rFonts w:ascii="Wingdings" w:hAnsi="Wingdings" w:hint="default"/>
      </w:rPr>
    </w:lvl>
    <w:lvl w:ilvl="3" w:tentative="1">
      <w:start w:val="1"/>
      <w:numFmt w:val="bullet"/>
      <w:lvlText w:val=""/>
      <w:lvlJc w:val="left"/>
      <w:pPr>
        <w:tabs>
          <w:tab w:val="num" w:pos="3163"/>
        </w:tabs>
        <w:ind w:left="3163" w:hanging="360"/>
      </w:pPr>
      <w:rPr>
        <w:rFonts w:ascii="Symbol" w:hAnsi="Symbol" w:hint="default"/>
      </w:rPr>
    </w:lvl>
    <w:lvl w:ilvl="4" w:tentative="1">
      <w:start w:val="1"/>
      <w:numFmt w:val="bullet"/>
      <w:lvlText w:val="o"/>
      <w:lvlJc w:val="left"/>
      <w:pPr>
        <w:tabs>
          <w:tab w:val="num" w:pos="3883"/>
        </w:tabs>
        <w:ind w:left="3883" w:hanging="360"/>
      </w:pPr>
      <w:rPr>
        <w:rFonts w:ascii="Courier New" w:hAnsi="Courier New" w:hint="default"/>
      </w:rPr>
    </w:lvl>
    <w:lvl w:ilvl="5" w:tentative="1">
      <w:start w:val="1"/>
      <w:numFmt w:val="bullet"/>
      <w:lvlText w:val=""/>
      <w:lvlJc w:val="left"/>
      <w:pPr>
        <w:tabs>
          <w:tab w:val="num" w:pos="4603"/>
        </w:tabs>
        <w:ind w:left="4603" w:hanging="360"/>
      </w:pPr>
      <w:rPr>
        <w:rFonts w:ascii="Wingdings" w:hAnsi="Wingdings" w:hint="default"/>
      </w:rPr>
    </w:lvl>
    <w:lvl w:ilvl="6" w:tentative="1">
      <w:start w:val="1"/>
      <w:numFmt w:val="bullet"/>
      <w:lvlText w:val=""/>
      <w:lvlJc w:val="left"/>
      <w:pPr>
        <w:tabs>
          <w:tab w:val="num" w:pos="5323"/>
        </w:tabs>
        <w:ind w:left="5323" w:hanging="360"/>
      </w:pPr>
      <w:rPr>
        <w:rFonts w:ascii="Symbol" w:hAnsi="Symbol" w:hint="default"/>
      </w:rPr>
    </w:lvl>
    <w:lvl w:ilvl="7" w:tentative="1">
      <w:start w:val="1"/>
      <w:numFmt w:val="bullet"/>
      <w:lvlText w:val="o"/>
      <w:lvlJc w:val="left"/>
      <w:pPr>
        <w:tabs>
          <w:tab w:val="num" w:pos="6043"/>
        </w:tabs>
        <w:ind w:left="6043" w:hanging="360"/>
      </w:pPr>
      <w:rPr>
        <w:rFonts w:ascii="Courier New" w:hAnsi="Courier New" w:hint="default"/>
      </w:rPr>
    </w:lvl>
    <w:lvl w:ilvl="8" w:tentative="1">
      <w:start w:val="1"/>
      <w:numFmt w:val="bullet"/>
      <w:lvlText w:val=""/>
      <w:lvlJc w:val="left"/>
      <w:pPr>
        <w:tabs>
          <w:tab w:val="num" w:pos="6763"/>
        </w:tabs>
        <w:ind w:left="6763" w:hanging="360"/>
      </w:pPr>
      <w:rPr>
        <w:rFonts w:ascii="Wingdings" w:hAnsi="Wingdings" w:hint="default"/>
      </w:rPr>
    </w:lvl>
  </w:abstractNum>
  <w:num w:numId="1">
    <w:abstractNumId w:val="0"/>
  </w:num>
  <w:num w:numId="2">
    <w:abstractNumId w:val="2"/>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9"/>
  </w:num>
  <w:num w:numId="7">
    <w:abstractNumId w:val="25"/>
  </w:num>
  <w:num w:numId="8">
    <w:abstractNumId w:val="26"/>
  </w:num>
  <w:num w:numId="9">
    <w:abstractNumId w:val="23"/>
  </w:num>
  <w:num w:numId="10">
    <w:abstractNumId w:val="20"/>
  </w:num>
  <w:num w:numId="11">
    <w:abstractNumId w:val="11"/>
  </w:num>
  <w:num w:numId="12">
    <w:abstractNumId w:val="15"/>
  </w:num>
  <w:num w:numId="13">
    <w:abstractNumId w:val="3"/>
  </w:num>
  <w:num w:numId="14">
    <w:abstractNumId w:val="22"/>
  </w:num>
  <w:num w:numId="15">
    <w:abstractNumId w:val="24"/>
  </w:num>
  <w:num w:numId="16">
    <w:abstractNumId w:val="10"/>
  </w:num>
  <w:num w:numId="17">
    <w:abstractNumId w:val="27"/>
  </w:num>
  <w:num w:numId="18">
    <w:abstractNumId w:val="28"/>
  </w:num>
  <w:num w:numId="19">
    <w:abstractNumId w:val="18"/>
  </w:num>
  <w:num w:numId="20">
    <w:abstractNumId w:val="21"/>
  </w:num>
  <w:num w:numId="21">
    <w:abstractNumId w:val="29"/>
  </w:num>
  <w:num w:numId="22">
    <w:abstractNumId w:val="16"/>
  </w:num>
  <w:num w:numId="23">
    <w:abstractNumId w:val="8"/>
  </w:num>
  <w:num w:numId="24">
    <w:abstractNumId w:val="6"/>
  </w:num>
  <w:num w:numId="25">
    <w:abstractNumId w:val="1"/>
  </w:num>
  <w:num w:numId="26">
    <w:abstractNumId w:val="7"/>
  </w:num>
  <w:num w:numId="27">
    <w:abstractNumId w:val="12"/>
  </w:num>
  <w:num w:numId="28">
    <w:abstractNumId w:val="4"/>
  </w:num>
  <w:num w:numId="29">
    <w:abstractNumId w:val="17"/>
  </w:num>
  <w:num w:numId="30">
    <w:abstractNumId w:val="19"/>
  </w:num>
  <w:num w:numId="31">
    <w:abstractNumId w:val="14"/>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26E"/>
    <w:rsid w:val="0011311F"/>
    <w:rsid w:val="001D6382"/>
    <w:rsid w:val="00256029"/>
    <w:rsid w:val="0030377B"/>
    <w:rsid w:val="003A2ED3"/>
    <w:rsid w:val="003A63AB"/>
    <w:rsid w:val="003F494A"/>
    <w:rsid w:val="00560CC5"/>
    <w:rsid w:val="00617A1E"/>
    <w:rsid w:val="00712AFF"/>
    <w:rsid w:val="00844491"/>
    <w:rsid w:val="008E3052"/>
    <w:rsid w:val="009208FD"/>
    <w:rsid w:val="00B1726E"/>
    <w:rsid w:val="00B30175"/>
    <w:rsid w:val="00B31BE8"/>
    <w:rsid w:val="00D85B35"/>
    <w:rsid w:val="00D8610B"/>
    <w:rsid w:val="00DB4268"/>
    <w:rsid w:val="00E73785"/>
    <w:rsid w:val="00EB0C8F"/>
    <w:rsid w:val="00EB6585"/>
    <w:rsid w:val="00F34A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0493EA-CA7C-4CEA-86E8-B7F71AB1E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B0C8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B0C8F"/>
    <w:pPr>
      <w:keepNext/>
      <w:ind w:left="420"/>
      <w:outlineLvl w:val="0"/>
    </w:pPr>
    <w:rPr>
      <w:rFonts w:eastAsia="Arial Unicode MS"/>
      <w:szCs w:val="20"/>
    </w:rPr>
  </w:style>
  <w:style w:type="paragraph" w:styleId="Nagwek2">
    <w:name w:val="heading 2"/>
    <w:basedOn w:val="Normalny"/>
    <w:next w:val="Normalny"/>
    <w:link w:val="Nagwek2Znak"/>
    <w:qFormat/>
    <w:rsid w:val="00EB0C8F"/>
    <w:pPr>
      <w:keepNext/>
      <w:outlineLvl w:val="1"/>
    </w:pPr>
    <w:rPr>
      <w:rFonts w:eastAsia="Arial Unicode MS"/>
      <w:szCs w:val="20"/>
    </w:rPr>
  </w:style>
  <w:style w:type="paragraph" w:styleId="Nagwek6">
    <w:name w:val="heading 6"/>
    <w:basedOn w:val="Normalny"/>
    <w:next w:val="Normalny"/>
    <w:link w:val="Nagwek6Znak"/>
    <w:qFormat/>
    <w:rsid w:val="00EB0C8F"/>
    <w:pPr>
      <w:keepNext/>
      <w:outlineLvl w:val="5"/>
    </w:pPr>
    <w:rPr>
      <w:rFonts w:eastAsia="Arial Unicode MS"/>
      <w:b/>
      <w:bC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B0C8F"/>
    <w:rPr>
      <w:rFonts w:ascii="Times New Roman" w:eastAsia="Arial Unicode MS" w:hAnsi="Times New Roman" w:cs="Times New Roman"/>
      <w:sz w:val="24"/>
      <w:szCs w:val="20"/>
      <w:lang w:eastAsia="pl-PL"/>
    </w:rPr>
  </w:style>
  <w:style w:type="character" w:customStyle="1" w:styleId="Nagwek2Znak">
    <w:name w:val="Nagłówek 2 Znak"/>
    <w:basedOn w:val="Domylnaczcionkaakapitu"/>
    <w:link w:val="Nagwek2"/>
    <w:rsid w:val="00EB0C8F"/>
    <w:rPr>
      <w:rFonts w:ascii="Times New Roman" w:eastAsia="Arial Unicode MS" w:hAnsi="Times New Roman" w:cs="Times New Roman"/>
      <w:sz w:val="24"/>
      <w:szCs w:val="20"/>
      <w:lang w:eastAsia="pl-PL"/>
    </w:rPr>
  </w:style>
  <w:style w:type="character" w:customStyle="1" w:styleId="Nagwek6Znak">
    <w:name w:val="Nagłówek 6 Znak"/>
    <w:basedOn w:val="Domylnaczcionkaakapitu"/>
    <w:link w:val="Nagwek6"/>
    <w:rsid w:val="00EB0C8F"/>
    <w:rPr>
      <w:rFonts w:ascii="Times New Roman" w:eastAsia="Arial Unicode MS" w:hAnsi="Times New Roman" w:cs="Times New Roman"/>
      <w:b/>
      <w:bCs/>
      <w:sz w:val="32"/>
      <w:szCs w:val="20"/>
      <w:lang w:eastAsia="pl-PL"/>
    </w:rPr>
  </w:style>
  <w:style w:type="paragraph" w:styleId="Lista">
    <w:name w:val="List"/>
    <w:basedOn w:val="Normalny"/>
    <w:semiHidden/>
    <w:rsid w:val="00EB0C8F"/>
    <w:pPr>
      <w:ind w:left="283" w:hanging="283"/>
    </w:pPr>
    <w:rPr>
      <w:sz w:val="20"/>
      <w:szCs w:val="20"/>
    </w:rPr>
  </w:style>
  <w:style w:type="paragraph" w:styleId="Lista2">
    <w:name w:val="List 2"/>
    <w:basedOn w:val="Normalny"/>
    <w:semiHidden/>
    <w:rsid w:val="00EB0C8F"/>
    <w:pPr>
      <w:ind w:left="566" w:hanging="283"/>
    </w:pPr>
    <w:rPr>
      <w:sz w:val="20"/>
      <w:szCs w:val="20"/>
    </w:rPr>
  </w:style>
  <w:style w:type="paragraph" w:styleId="Tekstpodstawowy">
    <w:name w:val="Body Text"/>
    <w:basedOn w:val="Normalny"/>
    <w:link w:val="TekstpodstawowyZnak"/>
    <w:uiPriority w:val="1"/>
    <w:qFormat/>
    <w:rsid w:val="00EB0C8F"/>
    <w:pPr>
      <w:ind w:left="708"/>
      <w:jc w:val="both"/>
    </w:pPr>
    <w:rPr>
      <w:sz w:val="22"/>
      <w:szCs w:val="20"/>
    </w:rPr>
  </w:style>
  <w:style w:type="character" w:customStyle="1" w:styleId="TekstpodstawowyZnak">
    <w:name w:val="Tekst podstawowy Znak"/>
    <w:basedOn w:val="Domylnaczcionkaakapitu"/>
    <w:link w:val="Tekstpodstawowy"/>
    <w:semiHidden/>
    <w:rsid w:val="00EB0C8F"/>
    <w:rPr>
      <w:rFonts w:ascii="Times New Roman" w:eastAsia="Times New Roman" w:hAnsi="Times New Roman" w:cs="Times New Roman"/>
      <w:szCs w:val="20"/>
      <w:lang w:eastAsia="pl-PL"/>
    </w:rPr>
  </w:style>
  <w:style w:type="paragraph" w:styleId="Lista3">
    <w:name w:val="List 3"/>
    <w:basedOn w:val="Normalny"/>
    <w:semiHidden/>
    <w:rsid w:val="00EB0C8F"/>
    <w:pPr>
      <w:ind w:left="849" w:hanging="283"/>
    </w:pPr>
    <w:rPr>
      <w:sz w:val="20"/>
      <w:szCs w:val="20"/>
    </w:rPr>
  </w:style>
  <w:style w:type="paragraph" w:styleId="Lista4">
    <w:name w:val="List 4"/>
    <w:basedOn w:val="Normalny"/>
    <w:semiHidden/>
    <w:rsid w:val="00EB0C8F"/>
    <w:pPr>
      <w:ind w:left="1132" w:hanging="283"/>
    </w:pPr>
    <w:rPr>
      <w:sz w:val="20"/>
      <w:szCs w:val="20"/>
    </w:rPr>
  </w:style>
  <w:style w:type="paragraph" w:styleId="Tekstpodstawowy3">
    <w:name w:val="Body Text 3"/>
    <w:basedOn w:val="Normalny"/>
    <w:link w:val="Tekstpodstawowy3Znak"/>
    <w:semiHidden/>
    <w:rsid w:val="00EB0C8F"/>
    <w:rPr>
      <w:szCs w:val="20"/>
    </w:rPr>
  </w:style>
  <w:style w:type="character" w:customStyle="1" w:styleId="Tekstpodstawowy3Znak">
    <w:name w:val="Tekst podstawowy 3 Znak"/>
    <w:basedOn w:val="Domylnaczcionkaakapitu"/>
    <w:link w:val="Tekstpodstawowy3"/>
    <w:semiHidden/>
    <w:rsid w:val="00EB0C8F"/>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rsid w:val="00EB0C8F"/>
    <w:pPr>
      <w:numPr>
        <w:numId w:val="1"/>
      </w:numPr>
      <w:jc w:val="both"/>
    </w:pPr>
    <w:rPr>
      <w:szCs w:val="20"/>
    </w:rPr>
  </w:style>
  <w:style w:type="character" w:customStyle="1" w:styleId="Tekstpodstawowywcity2Znak">
    <w:name w:val="Tekst podstawowy wcięty 2 Znak"/>
    <w:basedOn w:val="Domylnaczcionkaakapitu"/>
    <w:link w:val="Tekstpodstawowywcity2"/>
    <w:semiHidden/>
    <w:rsid w:val="00EB0C8F"/>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EB0C8F"/>
    <w:pPr>
      <w:ind w:left="420"/>
    </w:pPr>
    <w:rPr>
      <w:szCs w:val="20"/>
    </w:rPr>
  </w:style>
  <w:style w:type="character" w:customStyle="1" w:styleId="TekstpodstawowywcityZnak">
    <w:name w:val="Tekst podstawowy wcięty Znak"/>
    <w:basedOn w:val="Domylnaczcionkaakapitu"/>
    <w:link w:val="Tekstpodstawowywcity"/>
    <w:semiHidden/>
    <w:rsid w:val="00EB0C8F"/>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semiHidden/>
    <w:rsid w:val="00EB0C8F"/>
    <w:pPr>
      <w:ind w:left="705"/>
      <w:jc w:val="both"/>
    </w:pPr>
    <w:rPr>
      <w:szCs w:val="20"/>
    </w:rPr>
  </w:style>
  <w:style w:type="character" w:customStyle="1" w:styleId="Tekstpodstawowywcity3Znak">
    <w:name w:val="Tekst podstawowy wcięty 3 Znak"/>
    <w:basedOn w:val="Domylnaczcionkaakapitu"/>
    <w:link w:val="Tekstpodstawowywcity3"/>
    <w:semiHidden/>
    <w:rsid w:val="00EB0C8F"/>
    <w:rPr>
      <w:rFonts w:ascii="Times New Roman" w:eastAsia="Times New Roman" w:hAnsi="Times New Roman" w:cs="Times New Roman"/>
      <w:sz w:val="24"/>
      <w:szCs w:val="20"/>
      <w:lang w:eastAsia="pl-PL"/>
    </w:rPr>
  </w:style>
  <w:style w:type="paragraph" w:styleId="Lista-kontynuacja2">
    <w:name w:val="List Continue 2"/>
    <w:basedOn w:val="Normalny"/>
    <w:semiHidden/>
    <w:rsid w:val="00EB0C8F"/>
    <w:pPr>
      <w:spacing w:after="120"/>
      <w:ind w:left="566"/>
    </w:pPr>
    <w:rPr>
      <w:sz w:val="20"/>
      <w:szCs w:val="20"/>
    </w:rPr>
  </w:style>
  <w:style w:type="paragraph" w:styleId="Listapunktowana2">
    <w:name w:val="List Bullet 2"/>
    <w:basedOn w:val="Normalny"/>
    <w:autoRedefine/>
    <w:semiHidden/>
    <w:rsid w:val="00EB0C8F"/>
    <w:pPr>
      <w:numPr>
        <w:numId w:val="12"/>
      </w:numPr>
      <w:ind w:firstLine="273"/>
      <w:jc w:val="both"/>
    </w:pPr>
    <w:rPr>
      <w:sz w:val="22"/>
      <w:szCs w:val="20"/>
    </w:rPr>
  </w:style>
  <w:style w:type="paragraph" w:styleId="Lista-kontynuacja">
    <w:name w:val="List Continue"/>
    <w:basedOn w:val="Normalny"/>
    <w:semiHidden/>
    <w:rsid w:val="00EB0C8F"/>
    <w:pPr>
      <w:spacing w:after="120"/>
      <w:ind w:left="283"/>
    </w:pPr>
    <w:rPr>
      <w:sz w:val="20"/>
      <w:szCs w:val="20"/>
    </w:rPr>
  </w:style>
  <w:style w:type="paragraph" w:styleId="Lista-kontynuacja3">
    <w:name w:val="List Continue 3"/>
    <w:basedOn w:val="Normalny"/>
    <w:semiHidden/>
    <w:rsid w:val="00EB0C8F"/>
    <w:pPr>
      <w:spacing w:after="120"/>
      <w:ind w:left="849"/>
    </w:pPr>
    <w:rPr>
      <w:sz w:val="20"/>
      <w:szCs w:val="20"/>
    </w:rPr>
  </w:style>
  <w:style w:type="paragraph" w:styleId="Lista-kontynuacja4">
    <w:name w:val="List Continue 4"/>
    <w:basedOn w:val="Normalny"/>
    <w:semiHidden/>
    <w:rsid w:val="00EB0C8F"/>
    <w:pPr>
      <w:spacing w:after="120"/>
      <w:ind w:left="1132"/>
    </w:pPr>
    <w:rPr>
      <w:sz w:val="20"/>
    </w:rPr>
  </w:style>
  <w:style w:type="paragraph" w:styleId="Nagwek">
    <w:name w:val="header"/>
    <w:basedOn w:val="Normalny"/>
    <w:link w:val="NagwekZnak"/>
    <w:uiPriority w:val="99"/>
    <w:unhideWhenUsed/>
    <w:rsid w:val="00DB4268"/>
    <w:pPr>
      <w:tabs>
        <w:tab w:val="center" w:pos="4536"/>
        <w:tab w:val="right" w:pos="9072"/>
      </w:tabs>
    </w:pPr>
  </w:style>
  <w:style w:type="character" w:customStyle="1" w:styleId="NagwekZnak">
    <w:name w:val="Nagłówek Znak"/>
    <w:basedOn w:val="Domylnaczcionkaakapitu"/>
    <w:link w:val="Nagwek"/>
    <w:uiPriority w:val="99"/>
    <w:rsid w:val="00DB4268"/>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B4268"/>
    <w:pPr>
      <w:tabs>
        <w:tab w:val="center" w:pos="4536"/>
        <w:tab w:val="right" w:pos="9072"/>
      </w:tabs>
    </w:pPr>
  </w:style>
  <w:style w:type="character" w:customStyle="1" w:styleId="StopkaZnak">
    <w:name w:val="Stopka Znak"/>
    <w:basedOn w:val="Domylnaczcionkaakapitu"/>
    <w:link w:val="Stopka"/>
    <w:uiPriority w:val="99"/>
    <w:rsid w:val="00DB4268"/>
    <w:rPr>
      <w:rFonts w:ascii="Times New Roman" w:eastAsia="Times New Roman" w:hAnsi="Times New Roman" w:cs="Times New Roman"/>
      <w:sz w:val="24"/>
      <w:szCs w:val="24"/>
      <w:lang w:eastAsia="pl-PL"/>
    </w:rPr>
  </w:style>
  <w:style w:type="paragraph" w:styleId="Akapitzlist">
    <w:name w:val="List Paragraph"/>
    <w:basedOn w:val="Normalny"/>
    <w:uiPriority w:val="1"/>
    <w:qFormat/>
    <w:rsid w:val="003F494A"/>
    <w:pPr>
      <w:widowControl w:val="0"/>
    </w:pPr>
    <w:rPr>
      <w:rFonts w:asciiTheme="minorHAnsi" w:eastAsiaTheme="minorHAnsi" w:hAnsiTheme="minorHAnsi" w:cstheme="minorBidi"/>
      <w:sz w:val="22"/>
      <w:szCs w:val="22"/>
      <w:lang w:val="en-US" w:eastAsia="en-US"/>
    </w:rPr>
  </w:style>
  <w:style w:type="paragraph" w:customStyle="1" w:styleId="Spistreci11">
    <w:name w:val="Spis treści 11"/>
    <w:basedOn w:val="Normalny"/>
    <w:uiPriority w:val="1"/>
    <w:qFormat/>
    <w:rsid w:val="009208FD"/>
    <w:pPr>
      <w:widowControl w:val="0"/>
      <w:ind w:left="754" w:hanging="567"/>
    </w:pPr>
    <w:rPr>
      <w:rFonts w:ascii="Arial" w:eastAsia="Arial" w:hAnsi="Arial" w:cstheme="minorBidi"/>
      <w:sz w:val="19"/>
      <w:szCs w:val="19"/>
      <w:lang w:val="en-US" w:eastAsia="en-US"/>
    </w:rPr>
  </w:style>
  <w:style w:type="paragraph" w:customStyle="1" w:styleId="Spistreci21">
    <w:name w:val="Spis treści 21"/>
    <w:basedOn w:val="Normalny"/>
    <w:uiPriority w:val="1"/>
    <w:qFormat/>
    <w:rsid w:val="009208FD"/>
    <w:pPr>
      <w:widowControl w:val="0"/>
      <w:ind w:left="1090" w:hanging="711"/>
    </w:pPr>
    <w:rPr>
      <w:rFonts w:ascii="Arial" w:eastAsia="Arial" w:hAnsi="Arial" w:cstheme="minorBidi"/>
      <w:sz w:val="19"/>
      <w:szCs w:val="19"/>
      <w:lang w:val="en-US" w:eastAsia="en-US"/>
    </w:rPr>
  </w:style>
  <w:style w:type="paragraph" w:customStyle="1" w:styleId="Spistreci31">
    <w:name w:val="Spis treści 31"/>
    <w:basedOn w:val="Normalny"/>
    <w:uiPriority w:val="1"/>
    <w:qFormat/>
    <w:rsid w:val="009208FD"/>
    <w:pPr>
      <w:widowControl w:val="0"/>
      <w:ind w:left="1316" w:hanging="754"/>
    </w:pPr>
    <w:rPr>
      <w:rFonts w:ascii="Arial" w:eastAsia="Arial" w:hAnsi="Arial" w:cstheme="minorBidi"/>
      <w:sz w:val="19"/>
      <w:szCs w:val="19"/>
      <w:lang w:val="en-US" w:eastAsia="en-US"/>
    </w:rPr>
  </w:style>
  <w:style w:type="paragraph" w:customStyle="1" w:styleId="Spistreci41">
    <w:name w:val="Spis treści 41"/>
    <w:basedOn w:val="Normalny"/>
    <w:uiPriority w:val="1"/>
    <w:qFormat/>
    <w:rsid w:val="009208FD"/>
    <w:pPr>
      <w:widowControl w:val="0"/>
      <w:ind w:left="1767" w:hanging="1013"/>
    </w:pPr>
    <w:rPr>
      <w:rFonts w:ascii="Arial" w:eastAsia="Arial" w:hAnsi="Arial" w:cstheme="minorBidi"/>
      <w:sz w:val="19"/>
      <w:szCs w:val="19"/>
      <w:lang w:val="en-US" w:eastAsia="en-US"/>
    </w:rPr>
  </w:style>
  <w:style w:type="paragraph" w:customStyle="1" w:styleId="Nagwek11">
    <w:name w:val="Nagłówek 11"/>
    <w:basedOn w:val="Normalny"/>
    <w:uiPriority w:val="1"/>
    <w:qFormat/>
    <w:rsid w:val="009208FD"/>
    <w:pPr>
      <w:widowControl w:val="0"/>
      <w:ind w:left="1541" w:hanging="677"/>
      <w:outlineLvl w:val="1"/>
    </w:pPr>
    <w:rPr>
      <w:rFonts w:cstheme="minorBidi"/>
      <w:b/>
      <w:bCs/>
      <w:sz w:val="22"/>
      <w:szCs w:val="22"/>
      <w:lang w:val="en-US" w:eastAsia="en-US"/>
    </w:rPr>
  </w:style>
  <w:style w:type="paragraph" w:customStyle="1" w:styleId="TableParagraph">
    <w:name w:val="Table Paragraph"/>
    <w:basedOn w:val="Normalny"/>
    <w:uiPriority w:val="1"/>
    <w:qFormat/>
    <w:rsid w:val="009208FD"/>
    <w:pPr>
      <w:widowControl w:val="0"/>
    </w:pPr>
    <w:rPr>
      <w:rFonts w:asciiTheme="minorHAnsi" w:eastAsiaTheme="minorHAnsi" w:hAnsiTheme="minorHAnsi" w:cstheme="minorBidi"/>
      <w:sz w:val="22"/>
      <w:szCs w:val="22"/>
      <w:lang w:val="en-US" w:eastAsia="en-US"/>
    </w:rPr>
  </w:style>
  <w:style w:type="paragraph" w:styleId="Tekstdymka">
    <w:name w:val="Balloon Text"/>
    <w:basedOn w:val="Normalny"/>
    <w:link w:val="TekstdymkaZnak"/>
    <w:uiPriority w:val="99"/>
    <w:semiHidden/>
    <w:unhideWhenUsed/>
    <w:rsid w:val="009208FD"/>
    <w:pPr>
      <w:widowControl w:val="0"/>
    </w:pPr>
    <w:rPr>
      <w:rFonts w:ascii="Tahoma" w:eastAsiaTheme="minorHAnsi" w:hAnsi="Tahoma" w:cs="Tahoma"/>
      <w:sz w:val="16"/>
      <w:szCs w:val="16"/>
      <w:lang w:val="en-US" w:eastAsia="en-US"/>
    </w:rPr>
  </w:style>
  <w:style w:type="character" w:customStyle="1" w:styleId="TekstdymkaZnak">
    <w:name w:val="Tekst dymka Znak"/>
    <w:basedOn w:val="Domylnaczcionkaakapitu"/>
    <w:link w:val="Tekstdymka"/>
    <w:uiPriority w:val="99"/>
    <w:semiHidden/>
    <w:rsid w:val="009208FD"/>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5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D25ED-9703-417D-9A8E-53B6633A1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Pages>
  <Words>3812</Words>
  <Characters>22874</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Gawarzyński</dc:creator>
  <cp:keywords/>
  <dc:description/>
  <cp:lastModifiedBy>Jarosław Gawarzyński</cp:lastModifiedBy>
  <cp:revision>9</cp:revision>
  <cp:lastPrinted>2016-04-14T13:00:00Z</cp:lastPrinted>
  <dcterms:created xsi:type="dcterms:W3CDTF">2016-04-11T12:43:00Z</dcterms:created>
  <dcterms:modified xsi:type="dcterms:W3CDTF">2016-04-15T08:42:00Z</dcterms:modified>
</cp:coreProperties>
</file>