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64B" w:rsidRDefault="0040264B" w:rsidP="009F7B0D">
      <w:pPr>
        <w:pStyle w:val="Nagwek11"/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Pr="00EE43D9" w:rsidRDefault="00EE43D9">
      <w:pPr>
        <w:spacing w:before="64" w:line="388" w:lineRule="exact"/>
        <w:ind w:left="893" w:right="843"/>
        <w:jc w:val="center"/>
        <w:rPr>
          <w:rFonts w:ascii="Arial" w:eastAsia="Arial" w:hAnsi="Arial" w:cs="Arial"/>
          <w:sz w:val="34"/>
          <w:szCs w:val="34"/>
          <w:lang w:val="pl-PL"/>
        </w:rPr>
      </w:pP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SPE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F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3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4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KO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w w:val="99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2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D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B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R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U</w:t>
      </w:r>
      <w:r w:rsidRPr="00EE43D9">
        <w:rPr>
          <w:rFonts w:ascii="Arial" w:eastAsia="Arial" w:hAnsi="Arial" w:cs="Arial"/>
          <w:b/>
          <w:bCs/>
          <w:spacing w:val="-16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ROB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Ó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BUDO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</w:p>
    <w:p w:rsidR="0040264B" w:rsidRPr="00EE43D9" w:rsidRDefault="0040264B">
      <w:pPr>
        <w:spacing w:before="1" w:line="140" w:lineRule="exact"/>
        <w:rPr>
          <w:sz w:val="14"/>
          <w:szCs w:val="14"/>
          <w:lang w:val="pl-PL"/>
        </w:r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EE43D9">
      <w:pPr>
        <w:spacing w:line="860" w:lineRule="atLeast"/>
        <w:ind w:left="1959" w:right="979" w:firstLine="1670"/>
        <w:rPr>
          <w:rFonts w:ascii="Arial" w:eastAsia="Arial" w:hAnsi="Arial" w:cs="Arial"/>
          <w:sz w:val="37"/>
          <w:szCs w:val="37"/>
          <w:lang w:val="pl-PL"/>
        </w:rPr>
      </w:pPr>
      <w:r w:rsidRPr="00EE43D9">
        <w:rPr>
          <w:rFonts w:ascii="Arial" w:eastAsia="Arial" w:hAnsi="Arial" w:cs="Arial"/>
          <w:b/>
          <w:bCs/>
          <w:spacing w:val="-5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4"/>
          <w:sz w:val="37"/>
          <w:szCs w:val="37"/>
          <w:lang w:val="pl-PL"/>
        </w:rPr>
        <w:t>T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-</w:t>
      </w:r>
      <w:r w:rsidRPr="00EE43D9">
        <w:rPr>
          <w:rFonts w:ascii="Arial" w:eastAsia="Arial" w:hAnsi="Arial" w:cs="Arial"/>
          <w:b/>
          <w:bCs/>
          <w:spacing w:val="23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2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.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1</w:t>
      </w:r>
      <w:r w:rsidRPr="00EE43D9">
        <w:rPr>
          <w:rFonts w:ascii="Arial" w:eastAsia="Arial" w:hAnsi="Arial" w:cs="Arial"/>
          <w:b/>
          <w:bCs/>
          <w:w w:val="101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2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10"/>
          <w:sz w:val="37"/>
          <w:szCs w:val="37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6"/>
          <w:sz w:val="37"/>
          <w:szCs w:val="37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6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3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7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IT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R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  <w:r>
        <w:rPr>
          <w:rFonts w:ascii="Arial" w:eastAsia="Arial" w:hAnsi="Arial" w:cs="Arial"/>
          <w:sz w:val="34"/>
          <w:szCs w:val="34"/>
          <w:lang w:val="pl-PL"/>
        </w:rPr>
        <w:br w:type="page"/>
      </w:r>
    </w:p>
    <w:p w:rsidR="00F54C06" w:rsidRPr="00EE43D9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  <w:sectPr w:rsidR="00F54C06" w:rsidRPr="00EE43D9" w:rsidSect="00F526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80" w:right="1720" w:bottom="1400" w:left="1660" w:header="1020" w:footer="737" w:gutter="0"/>
          <w:pgNumType w:start="1"/>
          <w:cols w:space="708"/>
          <w:docGrid w:linePitch="299"/>
        </w:sect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40264B">
      <w:pPr>
        <w:spacing w:before="18" w:line="200" w:lineRule="exact"/>
        <w:rPr>
          <w:sz w:val="20"/>
          <w:szCs w:val="20"/>
          <w:lang w:val="pl-PL"/>
        </w:rPr>
      </w:pPr>
    </w:p>
    <w:p w:rsidR="0040264B" w:rsidRPr="00A62B44" w:rsidRDefault="00EE43D9">
      <w:pPr>
        <w:spacing w:before="63"/>
        <w:ind w:left="188"/>
        <w:rPr>
          <w:rFonts w:ascii="Arial" w:eastAsia="Arial" w:hAnsi="Arial" w:cs="Arial"/>
          <w:b/>
          <w:sz w:val="30"/>
          <w:szCs w:val="30"/>
        </w:rPr>
      </w:pPr>
      <w:r w:rsidRPr="00A62B44">
        <w:rPr>
          <w:rFonts w:ascii="Arial" w:eastAsia="Arial" w:hAnsi="Arial" w:cs="Arial"/>
          <w:b/>
          <w:bCs/>
          <w:spacing w:val="4"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5"/>
          <w:sz w:val="30"/>
          <w:szCs w:val="30"/>
        </w:rPr>
        <w:t>P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I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2"/>
          <w:sz w:val="30"/>
          <w:szCs w:val="30"/>
        </w:rPr>
        <w:t xml:space="preserve"> </w:t>
      </w:r>
      <w:r w:rsidRPr="00A62B44">
        <w:rPr>
          <w:rFonts w:ascii="Arial" w:eastAsia="Arial" w:hAnsi="Arial" w:cs="Arial"/>
          <w:b/>
          <w:bCs/>
          <w:spacing w:val="-3"/>
          <w:sz w:val="30"/>
          <w:szCs w:val="30"/>
        </w:rPr>
        <w:t>TR</w:t>
      </w:r>
      <w:r w:rsidRPr="00A62B44">
        <w:rPr>
          <w:rFonts w:ascii="Arial" w:eastAsia="Arial" w:hAnsi="Arial" w:cs="Arial"/>
          <w:b/>
          <w:bCs/>
          <w:spacing w:val="-1"/>
          <w:sz w:val="30"/>
          <w:szCs w:val="30"/>
        </w:rPr>
        <w:t>E</w:t>
      </w:r>
      <w:r w:rsidRPr="00A62B44">
        <w:rPr>
          <w:rFonts w:ascii="Arial" w:eastAsia="Arial" w:hAnsi="Arial" w:cs="Arial"/>
          <w:b/>
          <w:spacing w:val="-1"/>
          <w:sz w:val="30"/>
          <w:szCs w:val="30"/>
        </w:rPr>
        <w:t>Ś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C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I</w:t>
      </w:r>
    </w:p>
    <w:p w:rsidR="0040264B" w:rsidRDefault="0040264B">
      <w:pPr>
        <w:rPr>
          <w:rFonts w:ascii="Arial" w:eastAsia="Arial" w:hAnsi="Arial" w:cs="Arial"/>
          <w:sz w:val="30"/>
          <w:szCs w:val="30"/>
        </w:rPr>
        <w:sectPr w:rsidR="0040264B" w:rsidSect="00A76F83">
          <w:pgSz w:w="12240" w:h="15840"/>
          <w:pgMar w:top="1180" w:right="1720" w:bottom="1480" w:left="1660" w:header="681" w:footer="737" w:gutter="0"/>
          <w:cols w:space="708"/>
          <w:docGrid w:linePitch="299"/>
        </w:sectPr>
      </w:pPr>
    </w:p>
    <w:sdt>
      <w:sdtPr>
        <w:id w:val="50508351"/>
        <w:docPartObj>
          <w:docPartGallery w:val="Table of Contents"/>
          <w:docPartUnique/>
        </w:docPartObj>
      </w:sdtPr>
      <w:sdtEndPr/>
      <w:sdtContent>
        <w:p w:rsidR="0040264B" w:rsidRDefault="00EE43D9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3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641AF9">
            <w:t>3</w:t>
          </w:r>
        </w:p>
        <w:p w:rsidR="0040264B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69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proofErr w:type="spellEnd"/>
            <w:r w:rsidR="00EE43D9">
              <w:rPr>
                <w:spacing w:val="-1"/>
              </w:rPr>
              <w:t xml:space="preserve"> </w:t>
            </w:r>
            <w:proofErr w:type="spellStart"/>
            <w:r w:rsidR="00EE43D9">
              <w:rPr>
                <w:spacing w:val="-5"/>
              </w:rPr>
              <w:t>z</w:t>
            </w:r>
            <w:r w:rsidR="00EE43D9">
              <w:rPr>
                <w:spacing w:val="-6"/>
              </w:rPr>
              <w:t>a</w:t>
            </w:r>
            <w:r w:rsidR="00EE43D9">
              <w:t>mó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t>en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proofErr w:type="spellEnd"/>
            <w:r w:rsidR="00EE43D9">
              <w:tab/>
            </w:r>
            <w:r w:rsidR="00641AF9">
              <w:t>3</w:t>
            </w:r>
          </w:hyperlink>
        </w:p>
        <w:p w:rsidR="0040264B" w:rsidRPr="00EE43D9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dm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ot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4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lang w:val="pl-PL"/>
              </w:rPr>
              <w:t>pe</w:t>
            </w:r>
            <w:r w:rsidR="00EE43D9" w:rsidRPr="00EE43D9">
              <w:rPr>
                <w:spacing w:val="-5"/>
                <w:lang w:val="pl-PL"/>
              </w:rPr>
              <w:t>cy</w:t>
            </w:r>
            <w:r w:rsidR="00EE43D9" w:rsidRPr="00EE43D9">
              <w:rPr>
                <w:spacing w:val="4"/>
                <w:lang w:val="pl-PL"/>
              </w:rPr>
              <w:t>f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cj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7"/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5"/>
                <w:lang w:val="pl-PL"/>
              </w:rPr>
              <w:t>cz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j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7" w:history="1">
            <w:r w:rsidR="00EE43D9" w:rsidRPr="00EE43D9">
              <w:rPr>
                <w:spacing w:val="4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ót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lang w:val="pl-PL"/>
              </w:rPr>
              <w:t>b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spacing w:val="-6"/>
                <w:lang w:val="pl-PL"/>
              </w:rPr>
              <w:t>p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c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 xml:space="preserve">ą </w:t>
            </w:r>
            <w:r w:rsidR="00EE43D9" w:rsidRPr="00EE43D9">
              <w:rPr>
                <w:spacing w:val="-12"/>
                <w:lang w:val="pl-PL"/>
              </w:rPr>
              <w:t>T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6"/>
                <w:lang w:val="pl-PL"/>
              </w:rPr>
              <w:t>h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1"/>
                <w:lang w:val="pl-PL"/>
              </w:rPr>
              <w:t>y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lang w:val="pl-PL"/>
              </w:rPr>
              <w:t>e 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oty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4"/>
                <w:lang w:val="pl-PL"/>
              </w:rPr>
              <w:t>t</w:t>
            </w:r>
            <w:r w:rsidR="00EE43D9" w:rsidRPr="00EE43D9">
              <w:rPr>
                <w:spacing w:val="-10"/>
                <w:lang w:val="pl-PL"/>
              </w:rPr>
              <w:t>y</w:t>
            </w:r>
            <w:r w:rsidR="00EE43D9" w:rsidRPr="00EE43D9">
              <w:rPr>
                <w:lang w:val="pl-PL"/>
              </w:rPr>
              <w:t>m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s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od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3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</w:hyperlink>
          <w:r w:rsidR="00641AF9">
            <w:rPr>
              <w:lang w:val="pl-PL"/>
            </w:rPr>
            <w:t>4</w:t>
          </w:r>
        </w:p>
        <w:p w:rsidR="0040264B" w:rsidRPr="00986E44" w:rsidRDefault="00EB4714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6"/>
                <w:lang w:val="pl-PL"/>
              </w:rPr>
              <w:t>c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-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ys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1" w:history="1"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es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ge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-5"/>
                <w:lang w:val="pl-PL"/>
              </w:rPr>
              <w:t>zy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h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EE43D9" w:rsidRPr="00986E44">
              <w:rPr>
                <w:spacing w:val="4"/>
                <w:lang w:val="pl-PL"/>
              </w:rPr>
              <w:t>I</w:t>
            </w:r>
            <w:r w:rsidR="00EE43D9" w:rsidRPr="00986E44">
              <w:rPr>
                <w:spacing w:val="-11"/>
                <w:lang w:val="pl-PL"/>
              </w:rPr>
              <w:t>n</w:t>
            </w:r>
            <w:r w:rsidR="00EE43D9" w:rsidRPr="00986E44">
              <w:rPr>
                <w:spacing w:val="9"/>
                <w:lang w:val="pl-PL"/>
              </w:rPr>
              <w:t>f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ma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te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bu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57" w:history="1"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2"/>
                <w:lang w:val="pl-PL"/>
              </w:rPr>
              <w:t>A</w:t>
            </w:r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2"/>
                <w:lang w:val="pl-PL"/>
              </w:rPr>
              <w:t>E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spacing w:val="-2"/>
                <w:lang w:val="pl-PL"/>
              </w:rPr>
              <w:t>WY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i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lang w:val="pl-PL"/>
              </w:rPr>
              <w:t>i mat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072807" w:rsidRPr="00986E44">
              <w:rPr>
                <w:lang w:val="pl-PL"/>
              </w:rPr>
              <w:t xml:space="preserve"> kamionkowe ……………………………………………………………………</w:t>
            </w:r>
            <w:r w:rsidR="00641AF9">
              <w:rPr>
                <w:lang w:val="pl-PL"/>
              </w:rPr>
              <w:t>5</w:t>
            </w:r>
          </w:hyperlink>
        </w:p>
        <w:p w:rsidR="008E2009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PVC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5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6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PEHD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</w:p>
        <w:p w:rsidR="0040264B" w:rsidRPr="00986E44" w:rsidRDefault="00986E4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lang w:val="pl-PL"/>
            </w:rPr>
            <w:t>Studnie</w:t>
          </w:r>
          <w:r w:rsidR="008E2009">
            <w:rPr>
              <w:lang w:val="pl-PL"/>
            </w:rPr>
            <w:t xml:space="preserve"> rewizyjne (niewłazowe)</w:t>
          </w:r>
          <w:r w:rsidR="00EE43D9" w:rsidRPr="00986E44"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7</w:t>
          </w:r>
        </w:p>
        <w:p w:rsidR="0040264B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8E2009">
            <w:rPr>
              <w:lang w:val="pl-PL"/>
            </w:rPr>
            <w:t>Włazy kanalizacyjne do zbiorników bezodpływowych adaptowanych n studnie rewizyjne (</w:t>
          </w:r>
          <w:proofErr w:type="spellStart"/>
          <w:r w:rsidRPr="008E2009">
            <w:rPr>
              <w:lang w:val="pl-PL"/>
            </w:rPr>
            <w:t>niewlazowe</w:t>
          </w:r>
          <w:proofErr w:type="spellEnd"/>
          <w:r w:rsidRPr="008E2009">
            <w:rPr>
              <w:lang w:val="pl-PL"/>
            </w:rPr>
            <w:t>)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  <w:hyperlink w:anchor="_TOC_250049" w:history="1"/>
        </w:p>
        <w:p w:rsidR="008E2009" w:rsidRPr="00986E44" w:rsidRDefault="008E2009" w:rsidP="001E11CC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 w:rsidRPr="008E2009">
            <w:rPr>
              <w:lang w:val="pl-PL"/>
            </w:rPr>
            <w:t>Inne materiały</w:t>
          </w:r>
          <w:r w:rsidR="001E11CC">
            <w:rPr>
              <w:lang w:val="pl-PL"/>
            </w:rPr>
            <w:tab/>
          </w:r>
          <w:r w:rsidR="009F09D5"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8" w:history="1"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-10"/>
                <w:lang w:val="pl-PL"/>
              </w:rPr>
              <w:t>s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11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mate</w:t>
            </w:r>
            <w:r w:rsidR="00EE43D9" w:rsidRPr="00986E44">
              <w:rPr>
                <w:spacing w:val="-7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-4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Pr="00986E44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7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>8-9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Studnie z tworzyw sztucznych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>9</w:t>
          </w:r>
        </w:p>
        <w:p w:rsidR="0040264B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8E2009" w:rsidRPr="00986E44" w:rsidRDefault="008E2009" w:rsidP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>
            <w:rPr>
              <w:lang w:val="pl-PL"/>
            </w:rPr>
            <w:t>Płyty nastudzienne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</w:t>
          </w:r>
          <w:r w:rsidR="001E11CC">
            <w:rPr>
              <w:lang w:val="pl-PL"/>
            </w:rPr>
            <w:tab/>
            <w:t>9</w:t>
          </w:r>
        </w:p>
        <w:p w:rsidR="0040264B" w:rsidRPr="00986E44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3" w:history="1">
            <w:r w:rsidR="00EE43D9" w:rsidRPr="00986E44">
              <w:rPr>
                <w:spacing w:val="2"/>
                <w:lang w:val="pl-PL"/>
              </w:rPr>
              <w:t>C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me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9" w:history="1"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"/>
                <w:lang w:val="pl-PL"/>
              </w:rPr>
              <w:t>Z</w:t>
            </w:r>
            <w:r w:rsidR="00EE43D9" w:rsidRPr="00986E44">
              <w:rPr>
                <w:rFonts w:cs="Arial"/>
                <w:spacing w:val="-2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7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8"/>
                <w:lang w:val="pl-PL"/>
              </w:rPr>
              <w:t>A</w:t>
            </w:r>
            <w:r w:rsidR="00EE43D9" w:rsidRPr="00986E44">
              <w:rPr>
                <w:spacing w:val="-2"/>
                <w:lang w:val="pl-PL"/>
              </w:rPr>
              <w:t>S</w:t>
            </w:r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8"/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  <w:r w:rsidR="001E11CC">
            <w:rPr>
              <w:lang w:val="pl-PL"/>
            </w:rPr>
            <w:t>-10</w:t>
          </w:r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7" w:history="1">
            <w:r w:rsidR="00EE43D9" w:rsidRPr="00986E44">
              <w:rPr>
                <w:spacing w:val="3"/>
                <w:lang w:val="pl-PL"/>
              </w:rPr>
              <w:t>S</w:t>
            </w:r>
            <w:r w:rsidR="00EE43D9" w:rsidRPr="00986E44">
              <w:rPr>
                <w:spacing w:val="-6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rFonts w:cs="Arial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 xml:space="preserve">do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10</w:t>
            </w:r>
          </w:hyperlink>
        </w:p>
        <w:p w:rsidR="0040264B" w:rsidRPr="00986E44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EE43D9" w:rsidRPr="00986E44">
              <w:rPr>
                <w:rFonts w:cs="Arial"/>
                <w:spacing w:val="-2"/>
                <w:lang w:val="pl-PL"/>
              </w:rPr>
              <w:t>Ś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D</w:t>
            </w:r>
            <w:r w:rsidR="00EE43D9" w:rsidRPr="00986E44">
              <w:rPr>
                <w:spacing w:val="-2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1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lang w:val="pl-PL"/>
              </w:rPr>
              <w:t>U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5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EE43D9" w:rsidRPr="00986E44">
              <w:rPr>
                <w:rFonts w:cs="Arial"/>
                <w:spacing w:val="3"/>
                <w:lang w:val="pl-PL"/>
              </w:rPr>
              <w:t>Ś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 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lang w:val="pl-PL"/>
              </w:rPr>
              <w:t xml:space="preserve">u 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 xml:space="preserve">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 xml:space="preserve">a 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bót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3" w:history="1">
            <w:r w:rsidR="00EE43D9" w:rsidRPr="00986E44">
              <w:rPr>
                <w:spacing w:val="-2"/>
                <w:lang w:val="pl-PL"/>
              </w:rPr>
              <w:t>WYK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IE</w:t>
            </w:r>
            <w:r w:rsidR="00EE43D9" w:rsidRPr="00986E44">
              <w:rPr>
                <w:spacing w:val="2"/>
                <w:lang w:val="pl-PL"/>
              </w:rPr>
              <w:t xml:space="preserve"> 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spacing w:val="1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2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512CDB" w:rsidRPr="00986E44" w:rsidRDefault="00512CDB" w:rsidP="001E11CC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ind w:hanging="523"/>
            <w:rPr>
              <w:lang w:val="pl-PL"/>
            </w:rPr>
          </w:pPr>
          <w:r w:rsidRPr="00512CDB">
            <w:rPr>
              <w:lang w:val="pl-PL"/>
            </w:rPr>
            <w:t xml:space="preserve">Montaż rurociągów w wykopie </w:t>
          </w:r>
          <w:proofErr w:type="gramStart"/>
          <w:r w:rsidRPr="00512CDB">
            <w:rPr>
              <w:lang w:val="pl-PL"/>
            </w:rPr>
            <w:t>otwartym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10</w:t>
          </w:r>
        </w:p>
        <w:p w:rsidR="0040264B" w:rsidRDefault="00EB4714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hyperlink w:anchor="_TOC_250029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rFonts w:cs="Arial"/>
                <w:spacing w:val="-6"/>
                <w:lang w:val="pl-PL"/>
              </w:rPr>
              <w:t>ą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proofErr w:type="gramStart"/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r</w:t>
            </w:r>
            <w:r w:rsidR="00512CDB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                               1</w:t>
          </w:r>
          <w:r w:rsidR="00E217C7">
            <w:rPr>
              <w:lang w:val="pl-PL"/>
            </w:rPr>
            <w:t>0</w:t>
          </w:r>
        </w:p>
        <w:p w:rsidR="00512CDB" w:rsidRDefault="00512CDB" w:rsidP="001E11CC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left="1418" w:hanging="709"/>
            <w:rPr>
              <w:lang w:val="pl-PL"/>
            </w:rPr>
          </w:pPr>
          <w:r>
            <w:rPr>
              <w:lang w:val="pl-PL"/>
            </w:rPr>
            <w:t>A</w:t>
          </w:r>
          <w:r w:rsidRPr="008E2009">
            <w:rPr>
              <w:lang w:val="pl-PL"/>
            </w:rPr>
            <w:t>dapt</w:t>
          </w:r>
          <w:r>
            <w:rPr>
              <w:lang w:val="pl-PL"/>
            </w:rPr>
            <w:t>acja istniejących zbiorników bezodpływowych na nieczystości stałe (szamb) na</w:t>
          </w:r>
          <w:r w:rsidRPr="008E2009">
            <w:rPr>
              <w:lang w:val="pl-PL"/>
            </w:rPr>
            <w:t xml:space="preserve"> studnie rewizyjne (</w:t>
          </w:r>
          <w:proofErr w:type="gramStart"/>
          <w:r w:rsidRPr="008E2009">
            <w:rPr>
              <w:lang w:val="pl-PL"/>
            </w:rPr>
            <w:t>niewlazowe)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1</w:t>
          </w:r>
          <w:r w:rsidR="00E217C7">
            <w:rPr>
              <w:lang w:val="pl-PL"/>
            </w:rPr>
            <w:t>0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1</w:t>
          </w:r>
        </w:p>
        <w:p w:rsidR="00512CDB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Montaż studni rewizyjnych (</w:t>
          </w:r>
          <w:proofErr w:type="gramStart"/>
          <w:r>
            <w:rPr>
              <w:lang w:val="pl-PL"/>
            </w:rPr>
            <w:t>niewłazowych)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1</w:t>
          </w:r>
          <w:r w:rsidR="00E217C7">
            <w:rPr>
              <w:lang w:val="pl-PL"/>
            </w:rPr>
            <w:t>1</w:t>
          </w:r>
        </w:p>
        <w:p w:rsidR="00512CDB" w:rsidRPr="00986E44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Zasypanie wykopów</w:t>
          </w:r>
          <w:r>
            <w:rPr>
              <w:lang w:val="pl-PL"/>
            </w:rPr>
            <w:tab/>
          </w:r>
          <w:r w:rsidR="00E217C7">
            <w:rPr>
              <w:lang w:val="pl-PL"/>
            </w:rPr>
            <w:t>11</w:t>
          </w:r>
        </w:p>
        <w:p w:rsidR="0040264B" w:rsidRPr="00E217C7" w:rsidRDefault="00EB4714" w:rsidP="00512CD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jc w:val="center"/>
            <w:rPr>
              <w:lang w:val="pl-PL"/>
            </w:rPr>
          </w:pPr>
          <w:hyperlink w:anchor="_TOC_250020" w:history="1">
            <w:r w:rsidR="00EE43D9" w:rsidRPr="00E217C7">
              <w:rPr>
                <w:spacing w:val="-2"/>
                <w:lang w:val="pl-PL"/>
              </w:rPr>
              <w:t>K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2"/>
                <w:lang w:val="pl-PL"/>
              </w:rPr>
              <w:t>N</w:t>
            </w:r>
            <w:r w:rsidR="00EE43D9" w:rsidRPr="00E217C7">
              <w:rPr>
                <w:spacing w:val="-7"/>
                <w:lang w:val="pl-PL"/>
              </w:rPr>
              <w:t>T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lang w:val="pl-PL"/>
              </w:rPr>
              <w:t>L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lang w:val="pl-PL"/>
              </w:rPr>
              <w:t>,</w:t>
            </w:r>
            <w:r w:rsidR="00EE43D9" w:rsidRPr="00E217C7">
              <w:rPr>
                <w:spacing w:val="3"/>
                <w:lang w:val="pl-PL"/>
              </w:rPr>
              <w:t xml:space="preserve"> </w:t>
            </w:r>
            <w:r w:rsidR="00EE43D9" w:rsidRPr="00E217C7">
              <w:rPr>
                <w:spacing w:val="-2"/>
                <w:lang w:val="pl-PL"/>
              </w:rPr>
              <w:t>BA</w:t>
            </w:r>
            <w:r w:rsidR="00EE43D9" w:rsidRPr="00E217C7">
              <w:rPr>
                <w:spacing w:val="2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spacing w:val="-3"/>
                <w:lang w:val="pl-PL"/>
              </w:rPr>
              <w:t>N</w:t>
            </w:r>
            <w:r w:rsidR="00EE43D9" w:rsidRPr="00E217C7">
              <w:rPr>
                <w:lang w:val="pl-PL"/>
              </w:rPr>
              <w:t>IA</w:t>
            </w:r>
            <w:r w:rsidR="00EE43D9" w:rsidRPr="00E217C7">
              <w:rPr>
                <w:spacing w:val="-2"/>
                <w:lang w:val="pl-PL"/>
              </w:rPr>
              <w:t xml:space="preserve"> 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4"/>
                <w:lang w:val="pl-PL"/>
              </w:rPr>
              <w:t xml:space="preserve"> 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B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1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lang w:val="pl-PL"/>
              </w:rPr>
              <w:t>Y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E217C7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9" w:history="1">
            <w:proofErr w:type="gramStart"/>
            <w:r w:rsidR="00EE43D9" w:rsidRPr="00E217C7">
              <w:rPr>
                <w:spacing w:val="3"/>
                <w:lang w:val="pl-PL"/>
              </w:rPr>
              <w:t>K</w:t>
            </w:r>
            <w:r w:rsidR="00EE43D9" w:rsidRPr="00E217C7">
              <w:rPr>
                <w:spacing w:val="-6"/>
                <w:lang w:val="pl-PL"/>
              </w:rPr>
              <w:t>o</w:t>
            </w:r>
            <w:r w:rsidR="00EE43D9" w:rsidRPr="00E217C7">
              <w:rPr>
                <w:lang w:val="pl-PL"/>
              </w:rPr>
              <w:t>nt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1"/>
                <w:lang w:val="pl-PL"/>
              </w:rPr>
              <w:t>l</w:t>
            </w:r>
            <w:r w:rsidR="00EE43D9" w:rsidRPr="00E217C7">
              <w:rPr>
                <w:lang w:val="pl-PL"/>
              </w:rPr>
              <w:t>a</w:t>
            </w:r>
            <w:r w:rsidR="00EE43D9" w:rsidRPr="00E217C7">
              <w:rPr>
                <w:spacing w:val="-6"/>
                <w:lang w:val="pl-PL"/>
              </w:rPr>
              <w:t xml:space="preserve"> </w:t>
            </w:r>
            <w:r w:rsidR="00EE43D9" w:rsidRPr="00E217C7">
              <w:rPr>
                <w:spacing w:val="5"/>
                <w:lang w:val="pl-PL"/>
              </w:rPr>
              <w:t>j</w:t>
            </w:r>
            <w:r w:rsidR="00EE43D9" w:rsidRPr="00E217C7">
              <w:rPr>
                <w:spacing w:val="-6"/>
                <w:lang w:val="pl-PL"/>
              </w:rPr>
              <w:t>a</w:t>
            </w:r>
            <w:r w:rsidR="00EE43D9" w:rsidRPr="00E217C7">
              <w:rPr>
                <w:spacing w:val="1"/>
                <w:lang w:val="pl-PL"/>
              </w:rPr>
              <w:t>k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rFonts w:cs="Arial"/>
                <w:spacing w:val="-5"/>
                <w:lang w:val="pl-PL"/>
              </w:rPr>
              <w:t>ś</w:t>
            </w:r>
            <w:r w:rsidR="00EE43D9" w:rsidRPr="00E217C7">
              <w:rPr>
                <w:spacing w:val="-5"/>
                <w:lang w:val="pl-PL"/>
              </w:rPr>
              <w:t>c</w:t>
            </w:r>
            <w:r w:rsidR="00EE43D9" w:rsidRPr="00E217C7">
              <w:rPr>
                <w:lang w:val="pl-PL"/>
              </w:rPr>
              <w:t>i</w:t>
            </w:r>
            <w:proofErr w:type="gramEnd"/>
            <w:r w:rsidR="00EE43D9" w:rsidRPr="00E217C7">
              <w:rPr>
                <w:spacing w:val="5"/>
                <w:lang w:val="pl-PL"/>
              </w:rPr>
              <w:t xml:space="preserve"> 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-6"/>
                <w:lang w:val="pl-PL"/>
              </w:rPr>
              <w:t>b</w:t>
            </w:r>
            <w:r w:rsidR="00EE43D9" w:rsidRPr="00E217C7">
              <w:rPr>
                <w:lang w:val="pl-PL"/>
              </w:rPr>
              <w:t>ót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8" w:history="1">
            <w:r w:rsidR="00512CDB" w:rsidRPr="00512CDB">
              <w:rPr>
                <w:spacing w:val="-5"/>
                <w:lang w:val="pl-PL"/>
              </w:rPr>
              <w:t>Badania przed przystąpieniem do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EB471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proofErr w:type="gramStart"/>
            <w:r w:rsidR="00512CDB" w:rsidRPr="00512CDB">
              <w:rPr>
                <w:spacing w:val="-1"/>
                <w:lang w:val="pl-PL"/>
              </w:rPr>
              <w:t xml:space="preserve">Kontrola , </w:t>
            </w:r>
            <w:proofErr w:type="gramEnd"/>
            <w:r w:rsidR="00512CDB" w:rsidRPr="00512CDB">
              <w:rPr>
                <w:spacing w:val="-1"/>
                <w:lang w:val="pl-PL"/>
              </w:rPr>
              <w:t>pomiary i badania w czasie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</w:hyperlink>
          <w:r w:rsidR="00E217C7">
            <w:rPr>
              <w:lang w:val="pl-PL"/>
            </w:rPr>
            <w:t>1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2</w:t>
          </w:r>
        </w:p>
        <w:p w:rsidR="0040264B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08" w:history="1"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6"/>
              </w:rPr>
              <w:t>M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9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t>MI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2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5"/>
              </w:rPr>
              <w:t>Ó</w:t>
            </w:r>
            <w:r w:rsidR="00EE43D9">
              <w:t>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5"/>
              </w:rPr>
              <w:t>Ó</w:t>
            </w:r>
            <w:r w:rsidR="00EE43D9">
              <w:t>R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1"/>
              </w:rPr>
              <w:t>Ó</w:t>
            </w:r>
            <w:r w:rsidR="00EE43D9">
              <w:t>T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3"/>
              </w:rPr>
              <w:t>UD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2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EE43D9">
              <w:rPr>
                <w:spacing w:val="3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t>m</w:t>
            </w:r>
            <w:r w:rsidR="00EE43D9">
              <w:rPr>
                <w:spacing w:val="-6"/>
              </w:rPr>
              <w:t>a</w:t>
            </w:r>
            <w:r w:rsidR="00EE43D9">
              <w:t>ga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a</w:t>
            </w:r>
            <w:proofErr w:type="spellEnd"/>
            <w:r w:rsidR="00EE43D9">
              <w:rPr>
                <w:spacing w:val="-6"/>
              </w:rPr>
              <w:t xml:space="preserve"> </w:t>
            </w:r>
            <w:proofErr w:type="spellStart"/>
            <w:r w:rsidR="00EE43D9">
              <w:t>og</w:t>
            </w:r>
            <w:r w:rsidR="00EE43D9">
              <w:rPr>
                <w:spacing w:val="-6"/>
              </w:rPr>
              <w:t>ó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n</w:t>
            </w:r>
            <w:r w:rsidR="00EE43D9">
              <w:t>e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EB4714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EE43D9">
              <w:rPr>
                <w:spacing w:val="-3"/>
              </w:rPr>
              <w:t>D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K</w:t>
            </w:r>
            <w:r w:rsidR="00EE43D9">
              <w:rPr>
                <w:spacing w:val="2"/>
              </w:rPr>
              <w:t>U</w:t>
            </w:r>
            <w:r w:rsidR="00EE43D9">
              <w:t>M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1"/>
              </w:rPr>
              <w:t>T</w:t>
            </w:r>
            <w:r w:rsidR="00EE43D9">
              <w:t>Y</w:t>
            </w:r>
            <w:r w:rsidR="00EE43D9">
              <w:rPr>
                <w:spacing w:val="-8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2"/>
              </w:rPr>
              <w:t>D</w:t>
            </w:r>
            <w:r w:rsidR="00EE43D9">
              <w:rPr>
                <w:spacing w:val="-3"/>
              </w:rPr>
              <w:t>N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3"/>
              </w:rPr>
              <w:t>S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4"/>
              </w:rPr>
              <w:t>I</w:t>
            </w:r>
            <w:r w:rsidR="00EE43D9">
              <w:t>A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1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-1"/>
              </w:rPr>
              <w:t>r</w:t>
            </w:r>
            <w:r w:rsidR="00EE43D9">
              <w:t>my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EB4714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EE43D9">
              <w:rPr>
                <w:spacing w:val="4"/>
              </w:rPr>
              <w:t>I</w:t>
            </w:r>
            <w:r w:rsidR="00EE43D9">
              <w:rPr>
                <w:spacing w:val="-6"/>
              </w:rPr>
              <w:t>n</w:t>
            </w:r>
            <w:r w:rsidR="00EE43D9">
              <w:t>ne</w:t>
            </w:r>
            <w:proofErr w:type="spellEnd"/>
            <w:r w:rsidR="00EE43D9">
              <w:tab/>
            </w:r>
            <w:r w:rsidR="009F09D5">
              <w:t>12-</w:t>
            </w:r>
            <w:r w:rsidR="00EE43D9">
              <w:rPr>
                <w:spacing w:val="-6"/>
              </w:rPr>
              <w:t>1</w:t>
            </w:r>
          </w:hyperlink>
          <w:r w:rsidR="00E217C7">
            <w:t>3</w:t>
          </w:r>
        </w:p>
      </w:sdtContent>
    </w:sdt>
    <w:p w:rsidR="0040264B" w:rsidRDefault="0040264B">
      <w:pPr>
        <w:spacing w:line="216" w:lineRule="exact"/>
        <w:jc w:val="center"/>
        <w:sectPr w:rsidR="0040264B" w:rsidSect="00A76F83">
          <w:type w:val="continuous"/>
          <w:pgSz w:w="12240" w:h="15840"/>
          <w:pgMar w:top="1319" w:right="1720" w:bottom="1480" w:left="1660" w:header="708" w:footer="737" w:gutter="0"/>
          <w:cols w:space="708"/>
          <w:docGrid w:linePitch="299"/>
        </w:sectPr>
      </w:pPr>
    </w:p>
    <w:p w:rsidR="0040264B" w:rsidRDefault="0040264B">
      <w:pPr>
        <w:spacing w:line="216" w:lineRule="exact"/>
        <w:jc w:val="center"/>
        <w:sectPr w:rsidR="0040264B">
          <w:type w:val="continuous"/>
          <w:pgSz w:w="12240" w:h="15840"/>
          <w:pgMar w:top="1180" w:right="1720" w:bottom="1400" w:left="1660" w:header="708" w:footer="708" w:gutter="0"/>
          <w:cols w:space="708"/>
        </w:sectPr>
      </w:pPr>
    </w:p>
    <w:p w:rsidR="0040264B" w:rsidRPr="00BA678E" w:rsidRDefault="00EE43D9" w:rsidP="00BA678E">
      <w:pPr>
        <w:numPr>
          <w:ilvl w:val="0"/>
          <w:numId w:val="15"/>
        </w:numPr>
        <w:tabs>
          <w:tab w:val="left" w:pos="528"/>
        </w:tabs>
        <w:spacing w:before="240" w:line="276" w:lineRule="auto"/>
        <w:ind w:right="6521" w:firstLine="0"/>
        <w:jc w:val="both"/>
        <w:rPr>
          <w:rFonts w:ascii="Arial" w:eastAsia="Times New Roman" w:hAnsi="Arial" w:cs="Arial"/>
          <w:b/>
          <w:i/>
          <w:lang w:val="pl-PL"/>
        </w:rPr>
      </w:pPr>
      <w:r w:rsidRPr="00BA678E">
        <w:rPr>
          <w:rFonts w:ascii="Arial" w:eastAsia="Times New Roman" w:hAnsi="Arial" w:cs="Arial"/>
          <w:b/>
          <w:bCs/>
          <w:i/>
          <w:lang w:val="pl-PL"/>
        </w:rPr>
        <w:lastRenderedPageBreak/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/>
          <w:i/>
          <w:spacing w:val="-2"/>
          <w:lang w:val="pl-PL"/>
        </w:rPr>
        <w:t>ĘŚ</w:t>
      </w:r>
      <w:r w:rsidRPr="00BA678E">
        <w:rPr>
          <w:rFonts w:ascii="Arial" w:eastAsia="Arial" w:hAnsi="Arial" w:cs="Arial"/>
          <w:b/>
          <w:i/>
          <w:lang w:val="pl-PL"/>
        </w:rPr>
        <w:t>Ć</w:t>
      </w:r>
      <w:r w:rsidRPr="00BA678E">
        <w:rPr>
          <w:rFonts w:ascii="Arial" w:eastAsia="Arial" w:hAnsi="Arial" w:cs="Arial"/>
          <w:b/>
          <w:i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L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NA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0" w:name="_TOC_250069"/>
      <w:r w:rsidRPr="00BA678E">
        <w:rPr>
          <w:rFonts w:ascii="Arial" w:hAnsi="Arial" w:cs="Arial"/>
          <w:i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zw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a</w:t>
      </w:r>
      <w:bookmarkEnd w:id="0"/>
      <w:r w:rsidR="00905EFD" w:rsidRPr="00BA678E">
        <w:rPr>
          <w:rFonts w:ascii="Arial" w:hAnsi="Arial" w:cs="Arial"/>
          <w:i/>
          <w:lang w:val="pl-PL"/>
        </w:rPr>
        <w:t>: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FC46A0" w:rsidRPr="00BA678E" w:rsidRDefault="00EE43D9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302FBC">
        <w:rPr>
          <w:rFonts w:ascii="Arial" w:hAnsi="Arial" w:cs="Arial"/>
          <w:b/>
          <w:bCs/>
          <w:lang w:val="pl-PL" w:eastAsia="pl-PL"/>
        </w:rPr>
        <w:t xml:space="preserve"> - II</w:t>
      </w:r>
      <w:r w:rsidR="00FA47AB" w:rsidRPr="00FA47AB">
        <w:rPr>
          <w:rFonts w:ascii="Arial" w:hAnsi="Arial" w:cs="Arial"/>
          <w:b/>
          <w:bCs/>
          <w:lang w:val="pl-PL" w:eastAsia="pl-PL"/>
        </w:rPr>
        <w:t>.</w:t>
      </w:r>
      <w:r w:rsidR="00FC46A0" w:rsidRPr="00BA678E">
        <w:rPr>
          <w:rFonts w:ascii="Arial" w:hAnsi="Arial" w:cs="Arial"/>
          <w:b/>
          <w:lang w:val="pl-PL"/>
        </w:rPr>
        <w:t>”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4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" w:name="_TOC_250068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3"/>
          <w:lang w:val="pl-PL"/>
        </w:rPr>
        <w:t>d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Sp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ji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1"/>
          <w:lang w:val="pl-PL"/>
        </w:rPr>
        <w:t>hni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ej</w:t>
      </w:r>
      <w:bookmarkEnd w:id="1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EE43D9" w:rsidRPr="00BA678E" w:rsidRDefault="00EE43D9" w:rsidP="00BA678E">
      <w:pPr>
        <w:spacing w:line="276" w:lineRule="auto"/>
        <w:ind w:right="-159"/>
        <w:jc w:val="both"/>
        <w:rPr>
          <w:rFonts w:ascii="Arial" w:eastAsia="Times New Roman" w:hAnsi="Arial" w:cs="Arial"/>
          <w:spacing w:val="48"/>
          <w:lang w:val="pl-PL"/>
        </w:rPr>
      </w:pPr>
      <w:r w:rsidRPr="00BA678E">
        <w:rPr>
          <w:rFonts w:ascii="Arial" w:eastAsia="Times New Roman" w:hAnsi="Arial" w:cs="Arial"/>
          <w:spacing w:val="3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ec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f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 Te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T-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spacing w:val="-4"/>
          <w:lang w:val="pl-PL"/>
        </w:rPr>
        <w:t>.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lang w:val="pl-PL"/>
        </w:rPr>
        <w:t>1</w:t>
      </w:r>
      <w:r w:rsidRPr="00BA678E">
        <w:rPr>
          <w:rFonts w:ascii="Arial" w:eastAsia="Times New Roman" w:hAnsi="Arial" w:cs="Arial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Ka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5"/>
          <w:lang w:val="pl-PL"/>
        </w:rPr>
        <w:t>r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 xml:space="preserve">i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="0086169A"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o w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w w:val="9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8"/>
          <w:lang w:val="pl-PL"/>
        </w:rPr>
        <w:t>w</w:t>
      </w:r>
      <w:r w:rsidRPr="00BA678E">
        <w:rPr>
          <w:rFonts w:ascii="Arial" w:eastAsia="Times New Roman" w:hAnsi="Arial" w:cs="Arial"/>
          <w:spacing w:val="-8"/>
          <w:lang w:val="pl-PL"/>
        </w:rPr>
        <w:t>yk</w:t>
      </w:r>
      <w:r w:rsidRPr="00BA678E">
        <w:rPr>
          <w:rFonts w:ascii="Arial" w:eastAsia="Times New Roman" w:hAnsi="Arial" w:cs="Arial"/>
          <w:spacing w:val="11"/>
          <w:lang w:val="pl-PL"/>
        </w:rPr>
        <w:t>o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bó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="0037104A" w:rsidRPr="00BA678E">
        <w:rPr>
          <w:rFonts w:ascii="Arial" w:eastAsia="Arial" w:hAnsi="Arial" w:cs="Arial"/>
          <w:spacing w:val="13"/>
          <w:lang w:val="pl-PL"/>
        </w:rPr>
        <w:t xml:space="preserve">przyłączy 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it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j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ach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a: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</w:p>
    <w:p w:rsidR="00FC46A0" w:rsidRPr="00BA678E" w:rsidRDefault="00FC46A0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302FBC">
        <w:rPr>
          <w:rFonts w:ascii="Arial" w:hAnsi="Arial" w:cs="Arial"/>
          <w:b/>
          <w:bCs/>
          <w:lang w:val="pl-PL" w:eastAsia="pl-PL"/>
        </w:rPr>
        <w:t xml:space="preserve"> - II</w:t>
      </w:r>
      <w:r w:rsidR="00FA47AB" w:rsidRPr="00FA47AB">
        <w:rPr>
          <w:rFonts w:ascii="Arial" w:hAnsi="Arial" w:cs="Arial"/>
          <w:b/>
          <w:bCs/>
          <w:lang w:val="pl-PL" w:eastAsia="pl-PL"/>
        </w:rPr>
        <w:t>.</w:t>
      </w:r>
      <w:r w:rsidRPr="00BA678E">
        <w:rPr>
          <w:rFonts w:ascii="Arial" w:hAnsi="Arial" w:cs="Arial"/>
          <w:b/>
          <w:lang w:val="pl-PL"/>
        </w:rPr>
        <w:t>”</w:t>
      </w: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hAnsi="Arial" w:cs="Arial"/>
          <w:b/>
          <w:color w:val="000000"/>
          <w:lang w:val="pl-PL"/>
        </w:rPr>
      </w:pP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lang w:val="pl-PL"/>
        </w:rPr>
        <w:t>Zakres zadania obejmuje:</w:t>
      </w:r>
    </w:p>
    <w:p w:rsidR="00FC46A0" w:rsidRPr="00BA678E" w:rsidRDefault="00FC46A0" w:rsidP="00BA678E">
      <w:pPr>
        <w:pStyle w:val="Akapitzlist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Wykonanie podłączeń budynków nieruchomości do istniejącego lub będącego w trakcie realizacji zbiorczego systemu kanalizacyjnego Zakładu Gospodarki Wodno-Kanalizacyjnej w Tomaszowie Maz. Sp. z o.</w:t>
      </w:r>
      <w:proofErr w:type="gramStart"/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lang w:val="pl-PL"/>
        </w:rPr>
        <w:t xml:space="preserve">.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udziałem dofinasowania z Programu Priorytetowego Wojewódzkiego Funduszu Ochrony Środowiska i Gospodarki Wodnej w Łodzi..</w:t>
      </w:r>
    </w:p>
    <w:p w:rsidR="00FC46A0" w:rsidRPr="00BA678E" w:rsidRDefault="00FC46A0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lang w:val="pl-PL"/>
        </w:rPr>
        <w:t xml:space="preserve">Wykaz przyłączy do wykonania stanowi </w:t>
      </w:r>
      <w:r w:rsidRPr="00BA678E">
        <w:rPr>
          <w:rFonts w:ascii="Arial" w:hAnsi="Arial" w:cs="Arial"/>
          <w:bCs/>
          <w:lang w:val="pl-PL"/>
        </w:rPr>
        <w:t>zał</w:t>
      </w:r>
      <w:r w:rsidRPr="00BA678E">
        <w:rPr>
          <w:rFonts w:ascii="Arial" w:hAnsi="Arial" w:cs="Arial"/>
          <w:lang w:val="pl-PL"/>
        </w:rPr>
        <w:t>ą</w:t>
      </w:r>
      <w:r w:rsidRPr="00BA678E">
        <w:rPr>
          <w:rFonts w:ascii="Arial" w:hAnsi="Arial" w:cs="Arial"/>
          <w:bCs/>
          <w:lang w:val="pl-PL"/>
        </w:rPr>
        <w:t xml:space="preserve">cznik nr </w:t>
      </w:r>
      <w:r w:rsidR="00991231">
        <w:rPr>
          <w:rFonts w:ascii="Arial" w:hAnsi="Arial" w:cs="Arial"/>
          <w:bCs/>
          <w:lang w:val="pl-PL"/>
        </w:rPr>
        <w:t>8.</w:t>
      </w:r>
      <w:r w:rsidRPr="00BA678E">
        <w:rPr>
          <w:rFonts w:ascii="Arial" w:hAnsi="Arial" w:cs="Arial"/>
          <w:bCs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1" w:line="276" w:lineRule="auto"/>
        <w:ind w:left="0" w:right="14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um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ece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 xml:space="preserve"> op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="00BA678E">
        <w:rPr>
          <w:rFonts w:ascii="Arial" w:hAnsi="Arial" w:cs="Arial"/>
          <w:spacing w:val="12"/>
          <w:lang w:val="pl-PL"/>
        </w:rPr>
        <w:br/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1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740D18" w:rsidRDefault="00EE43D9" w:rsidP="00BA678E">
      <w:pPr>
        <w:pStyle w:val="Tekstpodstawowy"/>
        <w:spacing w:before="7" w:after="240" w:line="276" w:lineRule="auto"/>
        <w:ind w:left="0" w:right="137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="00FC46A0" w:rsidRPr="00BA678E">
        <w:rPr>
          <w:rFonts w:ascii="Arial" w:hAnsi="Arial" w:cs="Arial"/>
          <w:color w:val="000000" w:themeColor="text1"/>
          <w:spacing w:val="31"/>
          <w:lang w:val="pl-PL"/>
        </w:rPr>
        <w:t>przyłączy</w:t>
      </w:r>
      <w:r w:rsidR="00FC46A0"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="009155AA" w:rsidRPr="00BA678E">
        <w:rPr>
          <w:rFonts w:ascii="Arial" w:hAnsi="Arial" w:cs="Arial"/>
          <w:spacing w:val="6"/>
          <w:lang w:val="pl-PL"/>
        </w:rPr>
        <w:t>granicach prywatnej posesji</w:t>
      </w:r>
      <w:r w:rsidR="009155AA"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740D18" w:rsidRPr="00740D18">
        <w:rPr>
          <w:rFonts w:ascii="Arial" w:hAnsi="Arial" w:cs="Arial"/>
          <w:spacing w:val="15"/>
          <w:lang w:val="pl-PL"/>
        </w:rPr>
        <w:t>parametrach podanych w planach sytuacyjno-wysokościowych</w:t>
      </w:r>
      <w:r w:rsidR="00EE3FC5">
        <w:rPr>
          <w:rFonts w:ascii="Arial" w:hAnsi="Arial" w:cs="Arial"/>
          <w:spacing w:val="15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7" w:line="276" w:lineRule="auto"/>
        <w:ind w:firstLine="0"/>
        <w:jc w:val="both"/>
        <w:rPr>
          <w:rFonts w:ascii="Arial" w:eastAsia="Arial" w:hAnsi="Arial" w:cs="Arial"/>
          <w:bCs w:val="0"/>
          <w:i/>
          <w:lang w:val="pl-PL"/>
        </w:rPr>
      </w:pPr>
      <w:bookmarkStart w:id="2" w:name="_TOC_250067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spacing w:val="-7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3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ik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-4"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r w:rsidRPr="00BA678E">
        <w:rPr>
          <w:rFonts w:ascii="Arial" w:eastAsia="Arial" w:hAnsi="Arial" w:cs="Arial"/>
          <w:bCs w:val="0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h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bookmarkEnd w:id="2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1C394C" w:rsidRPr="00890E47" w:rsidRDefault="001C394C" w:rsidP="001C394C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1C394C" w:rsidRPr="001C394C" w:rsidRDefault="001C394C" w:rsidP="001C39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b/>
          <w:lang w:val="pl-PL"/>
        </w:rPr>
      </w:pPr>
      <w:proofErr w:type="gramStart"/>
      <w:r w:rsidRPr="001C394C">
        <w:rPr>
          <w:rFonts w:ascii="Arial" w:hAnsi="Arial" w:cs="Arial"/>
          <w:lang w:val="pl-PL"/>
        </w:rPr>
        <w:t>wykonanie</w:t>
      </w:r>
      <w:proofErr w:type="gramEnd"/>
      <w:r w:rsidRPr="001C394C">
        <w:rPr>
          <w:rFonts w:ascii="Arial" w:hAnsi="Arial" w:cs="Arial"/>
          <w:lang w:val="pl-PL"/>
        </w:rPr>
        <w:t xml:space="preserve"> przyłączy kanalizacji sanitarnej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b/>
          <w:lang w:val="pl-PL"/>
        </w:rPr>
        <w:t>3</w:t>
      </w:r>
      <w:r w:rsidR="00FB664F">
        <w:rPr>
          <w:rFonts w:ascii="Arial" w:hAnsi="Arial" w:cs="Arial"/>
          <w:b/>
          <w:lang w:val="pl-PL"/>
        </w:rPr>
        <w:t>37</w:t>
      </w:r>
      <w:r w:rsidRPr="001C394C">
        <w:rPr>
          <w:rFonts w:ascii="Arial" w:hAnsi="Arial" w:cs="Arial"/>
          <w:b/>
          <w:lang w:val="pl-PL"/>
        </w:rPr>
        <w:t xml:space="preserve"> szt. 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1C394C">
        <w:rPr>
          <w:rFonts w:ascii="Arial" w:hAnsi="Arial" w:cs="Arial"/>
          <w:lang w:val="pl-PL"/>
        </w:rPr>
        <w:t xml:space="preserve">o łącznej </w:t>
      </w:r>
      <w:proofErr w:type="gramStart"/>
      <w:r w:rsidRPr="001C394C">
        <w:rPr>
          <w:rFonts w:ascii="Arial" w:hAnsi="Arial" w:cs="Arial"/>
          <w:lang w:val="pl-PL"/>
        </w:rPr>
        <w:t xml:space="preserve">długość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  <w:t xml:space="preserve">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39</w:t>
      </w:r>
      <w:r w:rsidR="00F42BBB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68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,</w:t>
      </w:r>
      <w:r w:rsidR="00F42BBB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56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z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rur:</w:t>
      </w:r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PVC-U </w:t>
      </w:r>
      <w:r w:rsidRPr="00FB664F">
        <w:rPr>
          <w:rFonts w:ascii="Arial" w:eastAsia="SymbolMT" w:hAnsi="Arial" w:cs="Arial"/>
          <w:color w:val="000000" w:themeColor="text1"/>
          <w:lang w:val="pl-PL"/>
        </w:rPr>
        <w:t xml:space="preserve">ø </w:t>
      </w:r>
      <w:r w:rsidRPr="00FB664F">
        <w:rPr>
          <w:rFonts w:ascii="Arial" w:hAnsi="Arial" w:cs="Arial"/>
          <w:color w:val="000000" w:themeColor="text1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PN-EN 1401:1999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2</w:t>
      </w:r>
      <w:r w:rsidR="00F42BBB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916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,</w:t>
      </w:r>
      <w:r w:rsidR="00F42BBB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70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kamionkowych kielichowych glazurowanych DN 150, 35 </w:t>
      </w:r>
      <w:proofErr w:type="spellStart"/>
      <w:r w:rsidRPr="00FB664F">
        <w:rPr>
          <w:rFonts w:ascii="Arial" w:hAnsi="Arial" w:cs="Arial"/>
          <w:color w:val="000000" w:themeColor="text1"/>
          <w:lang w:val="pl-PL"/>
        </w:rPr>
        <w:t>kN</w:t>
      </w:r>
      <w:proofErr w:type="spellEnd"/>
      <w:r w:rsidRPr="00FB664F">
        <w:rPr>
          <w:rFonts w:ascii="Arial" w:hAnsi="Arial" w:cs="Arial"/>
          <w:color w:val="000000" w:themeColor="text1"/>
          <w:lang w:val="pl-PL"/>
        </w:rPr>
        <w:t xml:space="preserve">/m, system F/N </w:t>
      </w:r>
      <w:r w:rsidRPr="00FB664F">
        <w:rPr>
          <w:rFonts w:ascii="Arial" w:hAnsi="Arial" w:cs="Arial"/>
          <w:color w:val="000000" w:themeColor="text1"/>
          <w:lang w:val="pl-PL"/>
        </w:rPr>
        <w:br/>
        <w:t xml:space="preserve">z uszczelką gumową,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295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910,59 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PE100-RC ø160mm SDR17 </w:t>
      </w:r>
      <w:r w:rsidR="00302FBC" w:rsidRPr="00FB664F">
        <w:rPr>
          <w:rFonts w:ascii="Arial" w:hAnsi="Arial" w:cs="Arial"/>
          <w:color w:val="000000" w:themeColor="text1"/>
          <w:lang w:val="pl-PL"/>
        </w:rPr>
        <w:t xml:space="preserve">zgodne z normą </w:t>
      </w:r>
      <w:proofErr w:type="gramStart"/>
      <w:r w:rsidR="00302FBC" w:rsidRPr="00FB664F">
        <w:rPr>
          <w:rFonts w:ascii="Arial" w:hAnsi="Arial" w:cs="Arial"/>
          <w:color w:val="000000" w:themeColor="text1"/>
          <w:lang w:val="pl-PL"/>
        </w:rPr>
        <w:t>PN-EN 13244-2-</w:t>
      </w:r>
      <w:r w:rsidR="00302FBC" w:rsidRPr="00FB664F">
        <w:rPr>
          <w:rFonts w:ascii="Arial" w:hAnsi="Arial" w:cs="Arial"/>
          <w:color w:val="000000" w:themeColor="text1"/>
          <w:lang w:val="pl-PL"/>
        </w:rPr>
        <w:tab/>
        <w:t xml:space="preserve">   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141,27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pStyle w:val="Tekstpodstawowy"/>
        <w:numPr>
          <w:ilvl w:val="0"/>
          <w:numId w:val="43"/>
        </w:numPr>
        <w:tabs>
          <w:tab w:val="left" w:pos="864"/>
        </w:tabs>
        <w:spacing w:before="24"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lastRenderedPageBreak/>
        <w:t>wykonanie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studni rewizyjnych DN min 400 mm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b/>
          <w:color w:val="000000" w:themeColor="text1"/>
          <w:lang w:val="pl-PL"/>
        </w:rPr>
        <w:t>3</w:t>
      </w:r>
      <w:r w:rsidR="00F42BBB">
        <w:rPr>
          <w:rFonts w:ascii="Arial" w:hAnsi="Arial" w:cs="Arial"/>
          <w:b/>
          <w:color w:val="000000" w:themeColor="text1"/>
          <w:lang w:val="pl-PL"/>
        </w:rPr>
        <w:t>7</w:t>
      </w:r>
      <w:r w:rsidRPr="00FB664F">
        <w:rPr>
          <w:rFonts w:ascii="Arial" w:hAnsi="Arial" w:cs="Arial"/>
          <w:b/>
          <w:color w:val="000000" w:themeColor="text1"/>
          <w:lang w:val="pl-PL"/>
        </w:rPr>
        <w:t>7 szt.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c)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adaptacja istniejących zbiorników bezodpływowych na studnie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rewizyjne –  </w:t>
      </w:r>
      <w:bookmarkStart w:id="3" w:name="_GoBack"/>
      <w:bookmarkEnd w:id="3"/>
      <w:r w:rsidR="00F42BBB">
        <w:rPr>
          <w:rFonts w:ascii="Arial" w:hAnsi="Arial" w:cs="Arial"/>
          <w:color w:val="000000" w:themeColor="text1"/>
          <w:lang w:val="pl-PL"/>
        </w:rPr>
        <w:t xml:space="preserve">145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szt</w:t>
      </w:r>
      <w:proofErr w:type="spellEnd"/>
      <w:proofErr w:type="gramEnd"/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d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)</w:t>
      </w:r>
      <w:r w:rsidRPr="00FB664F">
        <w:rPr>
          <w:rFonts w:ascii="Arial" w:hAnsi="Arial" w:cs="Arial"/>
          <w:color w:val="000000" w:themeColor="text1"/>
          <w:lang w:val="pl-PL"/>
        </w:rPr>
        <w:tab/>
        <w:t>inwentaryzacja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powykonawcza dla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>3</w:t>
      </w:r>
      <w:r w:rsidR="00FB664F" w:rsidRPr="00FB664F">
        <w:rPr>
          <w:rFonts w:ascii="Arial" w:hAnsi="Arial" w:cs="Arial"/>
          <w:b/>
          <w:color w:val="000000" w:themeColor="text1"/>
          <w:lang w:val="pl-PL"/>
        </w:rPr>
        <w:t>37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podłączeń</w:t>
      </w:r>
    </w:p>
    <w:p w:rsidR="009F7B0D" w:rsidRPr="00740D18" w:rsidRDefault="001C394C" w:rsidP="001C394C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bCs/>
          <w:lang w:val="pl-PL"/>
        </w:rPr>
      </w:pPr>
      <w:r w:rsidRPr="001C394C">
        <w:rPr>
          <w:rFonts w:ascii="Arial" w:hAnsi="Arial" w:cs="Arial"/>
          <w:bCs/>
          <w:lang w:val="pl-PL"/>
        </w:rPr>
        <w:t xml:space="preserve">Przedsięwzięciem objęte zostaną te podłączenia, dla których zostanie podpisana umowa </w:t>
      </w:r>
      <w:r w:rsidR="009F7B0D" w:rsidRPr="00740D18">
        <w:rPr>
          <w:rFonts w:ascii="Arial" w:hAnsi="Arial" w:cs="Arial"/>
          <w:bCs/>
          <w:lang w:val="pl-PL"/>
        </w:rPr>
        <w:t xml:space="preserve">pomiędzy ZGWK i </w:t>
      </w:r>
      <w:r w:rsidR="009F7B0D" w:rsidRPr="00740D18">
        <w:rPr>
          <w:rFonts w:ascii="Arial" w:hAnsi="Arial" w:cs="Arial"/>
          <w:lang w:val="pl-PL"/>
        </w:rPr>
        <w:t>Beneficjentem Końcowym</w:t>
      </w:r>
      <w:r w:rsidR="009F7B0D" w:rsidRPr="00740D18">
        <w:rPr>
          <w:rFonts w:ascii="Arial" w:hAnsi="Arial" w:cs="Arial"/>
          <w:bCs/>
          <w:lang w:val="pl-PL"/>
        </w:rPr>
        <w:t xml:space="preserve">, ustalająca wzajemne zobowiązania organizacyjne i finansowe, związane z realizacja przedsięwzięcia, polegającego na podłączeniu budynków nieruchomości do zbiorczego systemy kanalizacyjnego. </w:t>
      </w:r>
    </w:p>
    <w:p w:rsidR="009F7B0D" w:rsidRPr="00740D18" w:rsidRDefault="009F7B0D" w:rsidP="009F7B0D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740D18">
        <w:rPr>
          <w:rFonts w:ascii="Arial" w:hAnsi="Arial" w:cs="Arial"/>
          <w:i/>
          <w:u w:val="single"/>
          <w:lang w:val="pl-PL"/>
        </w:rPr>
        <w:t>Uwaga:</w:t>
      </w:r>
    </w:p>
    <w:p w:rsidR="00F56D65" w:rsidRDefault="00F56D65" w:rsidP="00F56D65">
      <w:pPr>
        <w:pStyle w:val="Tekstpodstawowy"/>
        <w:tabs>
          <w:tab w:val="left" w:pos="284"/>
          <w:tab w:val="left" w:pos="8016"/>
        </w:tabs>
        <w:ind w:left="0"/>
        <w:jc w:val="both"/>
        <w:rPr>
          <w:rFonts w:cs="Times New Roman"/>
          <w:b/>
          <w:lang w:val="pl-PL"/>
        </w:rPr>
      </w:pPr>
      <w:bookmarkStart w:id="4" w:name="_TOC_250066"/>
      <w:r>
        <w:rPr>
          <w:rFonts w:cs="Times New Roman"/>
          <w:b/>
          <w:lang w:val="pl-PL"/>
        </w:rPr>
        <w:t>W trakcie wykonywania robót może zajść zmiana przebiegu trasy przykanalika kanalizacji sanitarnej i jego parametrów technicznych (</w:t>
      </w:r>
      <w:proofErr w:type="spellStart"/>
      <w:r>
        <w:rPr>
          <w:rFonts w:cs="Times New Roman"/>
          <w:b/>
          <w:lang w:val="pl-PL"/>
        </w:rPr>
        <w:t>np.materiału</w:t>
      </w:r>
      <w:proofErr w:type="spellEnd"/>
      <w:r>
        <w:rPr>
          <w:rFonts w:cs="Times New Roman"/>
          <w:b/>
          <w:lang w:val="pl-PL"/>
        </w:rPr>
        <w:t>, długości</w:t>
      </w:r>
      <w:r w:rsidR="007337C1">
        <w:rPr>
          <w:rFonts w:cs="Times New Roman"/>
          <w:b/>
          <w:lang w:val="pl-PL"/>
        </w:rPr>
        <w:t xml:space="preserve"> </w:t>
      </w:r>
      <w:proofErr w:type="spellStart"/>
      <w:r w:rsidR="007337C1">
        <w:rPr>
          <w:rFonts w:cs="Times New Roman"/>
          <w:b/>
          <w:lang w:val="pl-PL"/>
        </w:rPr>
        <w:t>itp</w:t>
      </w:r>
      <w:proofErr w:type="spellEnd"/>
      <w:r>
        <w:rPr>
          <w:rFonts w:cs="Times New Roman"/>
          <w:b/>
          <w:lang w:val="pl-PL"/>
        </w:rPr>
        <w:t xml:space="preserve">). </w:t>
      </w:r>
    </w:p>
    <w:p w:rsidR="00F56D65" w:rsidRDefault="00F56D65" w:rsidP="00F56D65">
      <w:pPr>
        <w:pStyle w:val="Tekstpodstawowy"/>
        <w:tabs>
          <w:tab w:val="left" w:pos="284"/>
          <w:tab w:val="left" w:pos="8016"/>
        </w:tabs>
        <w:spacing w:before="3" w:after="240"/>
        <w:ind w:left="0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eastAsia="Arial" w:hAnsi="Arial" w:cs="Arial"/>
          <w:b w:val="0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ce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ty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5" w:name="_TOC_250064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9"/>
          <w:lang w:val="pl-PL"/>
        </w:rPr>
        <w:t xml:space="preserve"> </w:t>
      </w:r>
      <w:r w:rsidRPr="00BA678E">
        <w:rPr>
          <w:rFonts w:ascii="Arial" w:hAnsi="Arial" w:cs="Arial"/>
          <w:i/>
          <w:spacing w:val="6"/>
          <w:lang w:val="pl-PL"/>
        </w:rPr>
        <w:t>g</w:t>
      </w:r>
      <w:r w:rsidRPr="00BA678E">
        <w:rPr>
          <w:rFonts w:ascii="Arial" w:hAnsi="Arial" w:cs="Arial"/>
          <w:i/>
          <w:spacing w:val="-9"/>
          <w:lang w:val="pl-PL"/>
        </w:rPr>
        <w:t>e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="008E6778">
        <w:rPr>
          <w:rFonts w:ascii="Arial" w:hAnsi="Arial" w:cs="Arial"/>
          <w:spacing w:val="1"/>
          <w:lang w:val="pl-PL"/>
        </w:rPr>
        <w:t>terenie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8D2D6D">
        <w:rPr>
          <w:rFonts w:ascii="Arial" w:hAnsi="Arial" w:cs="Arial"/>
          <w:spacing w:val="-3"/>
          <w:lang w:val="pl-PL"/>
        </w:rPr>
        <w:t>rurociągów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="00E24ACB" w:rsidRPr="00BA678E">
        <w:rPr>
          <w:rFonts w:ascii="Arial" w:hAnsi="Arial" w:cs="Arial"/>
          <w:lang w:val="pl-PL"/>
        </w:rPr>
        <w:t>rewizyjne (niewłazowe)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919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6" w:name="_TOC_25006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ag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1"/>
          <w:lang w:val="pl-PL"/>
        </w:rPr>
        <w:t>gó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6"/>
    </w:p>
    <w:p w:rsidR="0040264B" w:rsidRPr="00BA678E" w:rsidRDefault="00EE43D9" w:rsidP="00BA678E">
      <w:pPr>
        <w:pStyle w:val="Tekstpodstawowy"/>
        <w:spacing w:before="64" w:line="276" w:lineRule="auto"/>
        <w:ind w:left="0" w:right="191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6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9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7" w:name="_TOC_250062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-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bookmarkEnd w:id="7"/>
      <w:r w:rsidR="00747EF5">
        <w:rPr>
          <w:rFonts w:ascii="Arial" w:hAnsi="Arial" w:cs="Arial"/>
          <w:i/>
          <w:spacing w:val="-5"/>
          <w:lang w:val="pl-PL"/>
        </w:rPr>
        <w:t>przyłączy kanalizacyjnych</w:t>
      </w:r>
    </w:p>
    <w:p w:rsidR="0040264B" w:rsidRPr="00BA678E" w:rsidRDefault="00EE43D9" w:rsidP="008D2D6D">
      <w:pPr>
        <w:pStyle w:val="Tekstpodstawowy"/>
        <w:spacing w:before="58" w:line="276" w:lineRule="auto"/>
        <w:ind w:left="0" w:right="13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 xml:space="preserve">ś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47EF5">
        <w:rPr>
          <w:rFonts w:ascii="Arial" w:hAnsi="Arial" w:cs="Arial"/>
          <w:spacing w:val="-4"/>
          <w:lang w:val="pl-PL"/>
        </w:rPr>
        <w:t>przyłącza kanalizacyjnego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ś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un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y.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hAnsi="Arial" w:cs="Arial"/>
          <w:color w:val="000000" w:themeColor="text1"/>
          <w:lang w:val="pl-PL"/>
        </w:rPr>
        <w:t>ch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50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lang w:val="pl-PL"/>
        </w:rPr>
        <w:t>ć</w:t>
      </w:r>
      <w:r w:rsidRPr="00BA678E">
        <w:rPr>
          <w:rFonts w:ascii="Arial" w:eastAsia="Arial" w:hAnsi="Arial" w:cs="Arial"/>
          <w:color w:val="000000" w:themeColor="text1"/>
          <w:spacing w:val="4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ą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w w:val="8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re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24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8" w:name="_TOC_250061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es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g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bookmarkEnd w:id="8"/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odó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1"/>
          <w:lang w:val="pl-PL"/>
        </w:rPr>
        <w:t>ona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em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k</w:t>
      </w:r>
    </w:p>
    <w:p w:rsidR="00E73B22" w:rsidRPr="00BA678E" w:rsidRDefault="00E73B22" w:rsidP="00BA678E">
      <w:pPr>
        <w:tabs>
          <w:tab w:val="left" w:pos="864"/>
        </w:tabs>
        <w:spacing w:line="276" w:lineRule="auto"/>
        <w:jc w:val="both"/>
        <w:rPr>
          <w:rFonts w:ascii="Arial" w:eastAsia="Times New Roman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9" w:name="_TOC_250060"/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je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8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bookmarkEnd w:id="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205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ere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DC17B2" w:rsidRPr="00BA678E" w:rsidRDefault="00DC17B2" w:rsidP="00DC17B2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rurociągu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lastRenderedPageBreak/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zas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r.</w:t>
      </w:r>
    </w:p>
    <w:p w:rsidR="00DC17B2" w:rsidRPr="00BA678E" w:rsidRDefault="00DC17B2" w:rsidP="00DC17B2">
      <w:pPr>
        <w:pStyle w:val="Tekstpodstawowy"/>
        <w:spacing w:before="5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ie</w:t>
      </w:r>
      <w:r w:rsidRPr="00BA678E">
        <w:rPr>
          <w:rFonts w:ascii="Arial" w:hAnsi="Arial" w:cs="Arial"/>
          <w:spacing w:val="1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506CEF" w:rsidRPr="00BA678E" w:rsidRDefault="00506CEF" w:rsidP="00BA678E">
      <w:pPr>
        <w:pStyle w:val="Tekstpodstawowy"/>
        <w:spacing w:before="11" w:line="276" w:lineRule="auto"/>
        <w:ind w:left="0" w:right="-71"/>
        <w:jc w:val="both"/>
        <w:rPr>
          <w:rFonts w:ascii="Arial" w:hAnsi="Arial" w:cs="Arial"/>
          <w:spacing w:val="43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15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0" w:name="_TOC_250057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TE</w:t>
      </w:r>
      <w:r w:rsidRPr="00BA678E">
        <w:rPr>
          <w:rFonts w:ascii="Arial" w:hAnsi="Arial" w:cs="Arial"/>
          <w:i/>
          <w:spacing w:val="4"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Ł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WYR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Y</w:t>
      </w:r>
      <w:bookmarkEnd w:id="10"/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1" w:name="_TOC_250056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1"/>
    </w:p>
    <w:p w:rsidR="0040264B" w:rsidRPr="00BA678E" w:rsidRDefault="0040264B" w:rsidP="00BA678E">
      <w:pPr>
        <w:tabs>
          <w:tab w:val="left" w:pos="8789"/>
        </w:tabs>
        <w:spacing w:before="1" w:line="276" w:lineRule="auto"/>
        <w:ind w:right="71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tabs>
          <w:tab w:val="left" w:pos="8789"/>
        </w:tabs>
        <w:spacing w:after="240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before="63"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2" w:name="_TOC_250055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ci</w:t>
      </w:r>
      <w:r w:rsidRPr="00BA678E">
        <w:rPr>
          <w:rFonts w:ascii="Arial" w:hAnsi="Arial" w:cs="Arial"/>
          <w:i/>
          <w:spacing w:val="5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3" w:name="_TOC_250054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bookmarkStart w:id="14" w:name="_TOC_250053"/>
      <w:bookmarkEnd w:id="13"/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14"/>
    </w:p>
    <w:p w:rsidR="00967299" w:rsidRPr="00BA678E" w:rsidRDefault="00967299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DN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150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–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.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bCs/>
          <w:lang w:val="pl-PL"/>
        </w:rPr>
        <w:t>Parametry fizyko-mechaniczne rur kamionkowych: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Rury kamionkowe zastosowane do budowy przy</w:t>
      </w:r>
      <w:r w:rsidR="008D2D6D">
        <w:rPr>
          <w:rFonts w:ascii="Arial" w:hAnsi="Arial" w:cs="Arial"/>
          <w:lang w:val="pl-PL"/>
        </w:rPr>
        <w:t>łączy po</w:t>
      </w:r>
      <w:r w:rsidRPr="00BA678E">
        <w:rPr>
          <w:rFonts w:ascii="Arial" w:hAnsi="Arial" w:cs="Arial"/>
          <w:lang w:val="pl-PL"/>
        </w:rPr>
        <w:t>winny spełniać poniższe kryteria: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BA678E">
        <w:rPr>
          <w:rFonts w:ascii="Arial" w:hAnsi="Arial" w:cs="Arial"/>
        </w:rPr>
        <w:t>wewnętrzne</w:t>
      </w:r>
      <w:proofErr w:type="spellEnd"/>
      <w:r w:rsidRPr="00BA678E">
        <w:rPr>
          <w:rFonts w:ascii="Arial" w:hAnsi="Arial" w:cs="Arial"/>
        </w:rPr>
        <w:t xml:space="preserve"> </w:t>
      </w:r>
      <w:proofErr w:type="spellStart"/>
      <w:r w:rsidRPr="00BA678E">
        <w:rPr>
          <w:rFonts w:ascii="Arial" w:hAnsi="Arial" w:cs="Arial"/>
        </w:rPr>
        <w:t>szkliwienie</w:t>
      </w:r>
      <w:proofErr w:type="spellEnd"/>
      <w:r w:rsidRPr="00BA678E">
        <w:rPr>
          <w:rFonts w:ascii="Arial" w:hAnsi="Arial" w:cs="Arial"/>
        </w:rPr>
        <w:t>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połączenia</w:t>
      </w:r>
      <w:proofErr w:type="gramEnd"/>
      <w:r w:rsidRPr="00BA678E">
        <w:rPr>
          <w:rFonts w:ascii="Arial" w:hAnsi="Arial" w:cs="Arial"/>
          <w:lang w:val="pl-PL"/>
        </w:rPr>
        <w:t xml:space="preserve"> kielichowe, łączone na uszczelki gumowe,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wodoszczelność</w:t>
      </w:r>
      <w:proofErr w:type="gramEnd"/>
      <w:r w:rsidRPr="00BA678E">
        <w:rPr>
          <w:rFonts w:ascii="Arial" w:hAnsi="Arial" w:cs="Arial"/>
          <w:lang w:val="pl-PL"/>
        </w:rPr>
        <w:t xml:space="preserve"> połączeń – woda 2,4 bar w czasie 15 min – ATV Rechtline A145, Pkt. 3.1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współczynnik</w:t>
      </w:r>
      <w:proofErr w:type="gramEnd"/>
      <w:r w:rsidRPr="00BA678E">
        <w:rPr>
          <w:rFonts w:ascii="Arial" w:hAnsi="Arial" w:cs="Arial"/>
          <w:lang w:val="pl-PL"/>
        </w:rPr>
        <w:t xml:space="preserve"> sprężystości: 40-50 kN/mm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ściskanie: +/- 150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rozciąganie: 10-20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color w:val="000000"/>
          <w:lang w:val="pl-PL"/>
        </w:rPr>
      </w:pPr>
      <w:proofErr w:type="gramStart"/>
      <w:r w:rsidRPr="00BA678E">
        <w:rPr>
          <w:rFonts w:ascii="Arial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hAnsi="Arial" w:cs="Arial"/>
          <w:color w:val="000000"/>
          <w:lang w:val="pl-PL"/>
        </w:rPr>
        <w:t xml:space="preserve"> posiadający aprobatę IBDiM, </w:t>
      </w:r>
    </w:p>
    <w:p w:rsidR="00967299" w:rsidRPr="00BA678E" w:rsidRDefault="00967299" w:rsidP="007C0586">
      <w:pPr>
        <w:spacing w:before="240"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Mechaniczne właściwości rur kamionkowych: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kwasoodporność</w:t>
      </w:r>
      <w:proofErr w:type="gramEnd"/>
      <w:r w:rsidRPr="00BA678E">
        <w:rPr>
          <w:rFonts w:ascii="Arial" w:hAnsi="Arial" w:cs="Arial"/>
          <w:lang w:val="pl-PL"/>
        </w:rPr>
        <w:t xml:space="preserve"> pH= 2-12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gładkość</w:t>
      </w:r>
      <w:proofErr w:type="gramEnd"/>
      <w:r w:rsidRPr="00BA678E">
        <w:rPr>
          <w:rFonts w:ascii="Arial" w:hAnsi="Arial" w:cs="Arial"/>
          <w:lang w:val="pl-PL"/>
        </w:rPr>
        <w:t xml:space="preserve"> ścian K=0,02 – 0,05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lang w:val="pl-PL"/>
        </w:rPr>
        <w:t xml:space="preserve">wytrzymałość na </w:t>
      </w:r>
      <w:proofErr w:type="gramStart"/>
      <w:r w:rsidRPr="00BA678E">
        <w:rPr>
          <w:rFonts w:ascii="Arial" w:hAnsi="Arial" w:cs="Arial"/>
          <w:lang w:val="pl-PL"/>
        </w:rPr>
        <w:t>ścieranie  0,0</w:t>
      </w:r>
      <w:r w:rsidRPr="00BA678E">
        <w:rPr>
          <w:rFonts w:ascii="Arial" w:hAnsi="Arial" w:cs="Arial"/>
        </w:rPr>
        <w:t>2 mm</w:t>
      </w:r>
      <w:proofErr w:type="gramEnd"/>
    </w:p>
    <w:p w:rsidR="00967299" w:rsidRPr="00BA678E" w:rsidRDefault="0096729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PVC</w:t>
      </w:r>
    </w:p>
    <w:p w:rsidR="00646D95" w:rsidRPr="00BA678E" w:rsidRDefault="00646D95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PVC-U </w:t>
      </w:r>
      <w:r w:rsidRPr="00BA678E">
        <w:rPr>
          <w:rFonts w:ascii="Arial" w:eastAsia="SymbolMT" w:hAnsi="Arial" w:cs="Arial"/>
          <w:lang w:val="pl-PL"/>
        </w:rPr>
        <w:t xml:space="preserve">ø </w:t>
      </w:r>
      <w:r w:rsidRPr="00BA678E">
        <w:rPr>
          <w:rFonts w:ascii="Arial" w:hAnsi="Arial" w:cs="Arial"/>
          <w:lang w:val="pl-PL"/>
        </w:rPr>
        <w:t xml:space="preserve">160 x 4,7 mm kielichowe, łączone na uszczelki, zgodnie z instrukcją producenta, </w:t>
      </w:r>
      <w:r w:rsidRPr="00BA678E">
        <w:rPr>
          <w:rFonts w:ascii="Arial" w:eastAsia="Calibri" w:hAnsi="Arial" w:cs="Arial"/>
          <w:color w:val="000000"/>
          <w:lang w:val="pl-PL"/>
        </w:rPr>
        <w:t xml:space="preserve">ze ścianką litą jednorodną </w:t>
      </w:r>
      <w:r w:rsidRPr="00BA678E">
        <w:rPr>
          <w:rFonts w:ascii="Arial" w:eastAsia="Calibri" w:hAnsi="Arial" w:cs="Arial"/>
          <w:bCs/>
          <w:color w:val="000000"/>
          <w:lang w:val="pl-PL"/>
        </w:rPr>
        <w:t>spełniające wymagania PN-EN</w:t>
      </w: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1401:1999</w:t>
      </w:r>
      <w:r w:rsidRPr="00BA678E">
        <w:rPr>
          <w:rFonts w:ascii="Arial" w:eastAsia="Calibri" w:hAnsi="Arial" w:cs="Arial"/>
          <w:color w:val="000000"/>
          <w:lang w:val="pl-PL"/>
        </w:rPr>
        <w:t>, w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tym: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bCs/>
          <w:color w:val="000000"/>
          <w:lang w:val="pl-PL"/>
        </w:rPr>
        <w:t>odporne na dichlorometan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(odporność potwierdzona przez laboratorium 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>certyfikowane) przez co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potwierdzają odpowiedni stopień zżelowania (przetworzenia) PVC-</w:t>
      </w:r>
      <w:r w:rsidR="00F56D65" w:rsidRPr="00BA678E">
        <w:rPr>
          <w:rFonts w:ascii="Arial" w:eastAsia="Calibri" w:hAnsi="Arial" w:cs="Arial"/>
          <w:color w:val="000000"/>
          <w:lang w:val="pl-PL"/>
        </w:rPr>
        <w:t>U</w:t>
      </w:r>
      <w:r w:rsidRPr="00BA678E">
        <w:rPr>
          <w:rFonts w:ascii="Arial" w:eastAsia="Calibri" w:hAnsi="Arial" w:cs="Arial"/>
          <w:color w:val="000000"/>
          <w:lang w:val="pl-PL"/>
        </w:rPr>
        <w:t xml:space="preserve">, 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materiał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rury ma </w:t>
      </w:r>
      <w:r w:rsidRPr="00BA678E">
        <w:rPr>
          <w:rFonts w:ascii="Arial" w:eastAsia="Calibri" w:hAnsi="Arial" w:cs="Arial"/>
          <w:bCs/>
          <w:color w:val="000000"/>
          <w:lang w:val="pl-PL"/>
        </w:rPr>
        <w:t>potwierdzoną w teście 1000-godzinnym odporność na ciśnienie wewnętrzne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(pozytywny wynik testu badania odporności na ciśnienie wewnętrzne – testu 1000-godzinnego - potwierdza trwałość na poziomie 100 lat),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odporne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na </w:t>
      </w:r>
      <w:r w:rsidRPr="00BA678E">
        <w:rPr>
          <w:rFonts w:ascii="Arial" w:eastAsia="Calibri" w:hAnsi="Arial" w:cs="Arial"/>
          <w:bCs/>
          <w:color w:val="000000"/>
          <w:lang w:val="pl-PL"/>
        </w:rPr>
        <w:t>cykliczne działania podwyższonej temperatury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(równoważne z tym, że rury mają oznaczenie UD),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lastRenderedPageBreak/>
        <w:t>temperatura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mięknienia rur i kształtek wg Vicata (VST=79 </w:t>
      </w:r>
      <w:r w:rsidRPr="00BA678E">
        <w:rPr>
          <w:rFonts w:ascii="Arial" w:eastAsia="Calibri" w:hAnsi="Arial" w:cs="Arial"/>
          <w:color w:val="000000"/>
          <w:vertAlign w:val="superscript"/>
          <w:lang w:val="pl-PL"/>
        </w:rPr>
        <w:t>o</w:t>
      </w:r>
      <w:r w:rsidRPr="00BA678E">
        <w:rPr>
          <w:rFonts w:ascii="Arial" w:eastAsia="Calibri" w:hAnsi="Arial" w:cs="Arial"/>
          <w:color w:val="000000"/>
          <w:lang w:val="pl-PL"/>
        </w:rPr>
        <w:t>C, co jest warunkiem oznaczania rur i kształtek UD):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kanalizacji grawitacyjnej z PVC-</w:t>
      </w:r>
      <w:r w:rsidR="00611653" w:rsidRPr="00BA678E">
        <w:rPr>
          <w:rFonts w:ascii="Arial" w:eastAsia="Calibri" w:hAnsi="Arial" w:cs="Arial"/>
          <w:color w:val="000000"/>
          <w:lang w:val="pl-PL"/>
        </w:rPr>
        <w:t>U</w:t>
      </w:r>
      <w:r w:rsidRPr="00BA678E">
        <w:rPr>
          <w:rFonts w:ascii="Arial" w:eastAsia="Calibri" w:hAnsi="Arial" w:cs="Arial"/>
          <w:color w:val="000000"/>
          <w:lang w:val="pl-PL"/>
        </w:rPr>
        <w:t xml:space="preserve"> i spełniające wymagania PN-EN 1401:1999,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SN8 na kanałach o sztywności SN8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(rury i kształtki) powinien być jednorodny materiałowo,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rury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i kształtki </w:t>
      </w:r>
      <w:r w:rsidRPr="00BA678E">
        <w:rPr>
          <w:rFonts w:ascii="Arial" w:eastAsia="Calibri" w:hAnsi="Arial" w:cs="Arial"/>
          <w:bCs/>
          <w:color w:val="000000"/>
          <w:lang w:val="pl-PL"/>
        </w:rPr>
        <w:t>przeznaczone dla obszaru zastosowania UD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(oznaczone symbolem obszaru zastosowania UD) (tj. zgodnie z PN-EN 1401 przeznaczone do zamontowania pod konstrukcjami budowli i 1 m od tych konstrukcji) i wykazujące odporność i szczelność w warunkach znacznych zmian temperatury odprowadzanego medium,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kształtki połączeniowe powinny spełniać wymagania normy PN-EN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 xml:space="preserve"> 1401:1999 </w:t>
      </w:r>
      <w:r w:rsidR="009F7B0D">
        <w:rPr>
          <w:rFonts w:ascii="Arial" w:eastAsia="Calibri" w:hAnsi="Arial" w:cs="Arial"/>
          <w:color w:val="000000"/>
          <w:lang w:val="pl-PL"/>
        </w:rPr>
        <w:br/>
      </w:r>
      <w:r w:rsidRPr="00BA678E">
        <w:rPr>
          <w:rFonts w:ascii="Arial" w:eastAsia="Calibri" w:hAnsi="Arial" w:cs="Arial"/>
          <w:color w:val="000000"/>
          <w:lang w:val="pl-PL"/>
        </w:rPr>
        <w:t>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być również oznaczone symbolem obszaru zastosowania UD,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w kolorze pomarańczowym (RAL 8023),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odporność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chemiczna uszczelek zgodna z ISO/TR 7620,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>uszczelki</w:t>
      </w:r>
      <w:proofErr w:type="gramEnd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zgodne z normą zharmonizowaną PN-EN 681-1 posiadające znakowanie CE, do </w:t>
      </w:r>
      <w:r w:rsidRPr="00BA678E">
        <w:rPr>
          <w:rFonts w:ascii="Arial" w:eastAsia="Calibri" w:hAnsi="Arial" w:cs="Arial"/>
          <w:bCs/>
          <w:lang w:val="pl-PL"/>
        </w:rPr>
        <w:t xml:space="preserve">zastosowania w systemach kanalizacyjnych </w:t>
      </w:r>
      <w:r w:rsidRPr="00BA678E">
        <w:rPr>
          <w:rFonts w:ascii="Arial" w:eastAsia="Calibri" w:hAnsi="Arial" w:cs="Arial"/>
          <w:lang w:val="pl-PL"/>
        </w:rPr>
        <w:t>oznaczone symbolami WC,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lang w:val="pl-PL"/>
        </w:rPr>
        <w:t xml:space="preserve"> powinien posiadać certyfikaty ISO 9001 i ISO 14001,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posiadający doświadczenie z badań rur z PVC-u w skali rzeczywistej udokumentowane raportami z przeprowadzonych badań,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r w:rsidRPr="00BA678E">
        <w:rPr>
          <w:rFonts w:ascii="Arial" w:eastAsia="Calibri" w:hAnsi="Arial" w:cs="Arial"/>
          <w:color w:val="000000"/>
        </w:rPr>
        <w:t xml:space="preserve">system </w:t>
      </w:r>
      <w:proofErr w:type="spellStart"/>
      <w:r w:rsidRPr="00BA678E">
        <w:rPr>
          <w:rFonts w:ascii="Arial" w:eastAsia="Calibri" w:hAnsi="Arial" w:cs="Arial"/>
          <w:color w:val="000000"/>
        </w:rPr>
        <w:t>posiadający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aprobatę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IBDiM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, </w:t>
      </w:r>
    </w:p>
    <w:p w:rsidR="00646D95" w:rsidRPr="00BA678E" w:rsidRDefault="00646D95" w:rsidP="00BA678E">
      <w:pPr>
        <w:pStyle w:val="Nagwek11"/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46D95" w:rsidRPr="00BA678E" w:rsidRDefault="00AF7433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 xml:space="preserve">Rury i kształtki </w:t>
      </w:r>
      <w:r w:rsidR="00646D95" w:rsidRPr="00BA678E">
        <w:rPr>
          <w:rFonts w:ascii="Arial" w:hAnsi="Arial" w:cs="Arial"/>
          <w:bCs w:val="0"/>
          <w:i/>
          <w:lang w:val="pl-PL"/>
        </w:rPr>
        <w:t>PE</w:t>
      </w:r>
      <w:r w:rsidR="002162D2" w:rsidRPr="00BA678E">
        <w:rPr>
          <w:rFonts w:ascii="Arial" w:hAnsi="Arial" w:cs="Arial"/>
          <w:bCs w:val="0"/>
          <w:i/>
          <w:lang w:val="pl-PL"/>
        </w:rPr>
        <w:t>HD</w:t>
      </w:r>
    </w:p>
    <w:p w:rsidR="00AF7433" w:rsidRPr="00BA678E" w:rsidRDefault="00AF7433" w:rsidP="00BA678E">
      <w:pPr>
        <w:pStyle w:val="Akapitzlist"/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PE</w:t>
      </w:r>
      <w:r w:rsidR="002162D2" w:rsidRPr="00BA678E">
        <w:rPr>
          <w:rFonts w:ascii="Arial" w:hAnsi="Arial" w:cs="Arial"/>
          <w:lang w:val="pl-PL"/>
        </w:rPr>
        <w:t>HD</w:t>
      </w:r>
      <w:r w:rsidR="00073E7A" w:rsidRPr="00BA678E">
        <w:rPr>
          <w:rFonts w:ascii="Arial" w:hAnsi="Arial" w:cs="Arial"/>
          <w:lang w:val="pl-PL"/>
        </w:rPr>
        <w:t xml:space="preserve"> </w:t>
      </w:r>
      <w:r w:rsidR="00073E7A" w:rsidRPr="00BA678E">
        <w:rPr>
          <w:rFonts w:ascii="Arial" w:eastAsia="SymbolMT" w:hAnsi="Arial" w:cs="Arial"/>
          <w:lang w:val="pl-PL"/>
        </w:rPr>
        <w:t xml:space="preserve">ø </w:t>
      </w:r>
      <w:r w:rsidR="00073E7A" w:rsidRPr="00BA678E">
        <w:rPr>
          <w:rFonts w:ascii="Arial" w:hAnsi="Arial" w:cs="Arial"/>
          <w:lang w:val="pl-PL"/>
        </w:rPr>
        <w:t>160 (do kanalizacji)</w:t>
      </w:r>
      <w:r w:rsidRPr="00BA678E">
        <w:rPr>
          <w:rFonts w:ascii="Arial" w:hAnsi="Arial" w:cs="Arial"/>
          <w:lang w:val="pl-PL"/>
        </w:rPr>
        <w:t xml:space="preserve"> </w:t>
      </w:r>
      <w:r w:rsidR="006925F2" w:rsidRPr="00BA678E">
        <w:rPr>
          <w:rFonts w:ascii="Arial" w:eastAsia="Calibri" w:hAnsi="Arial" w:cs="Arial"/>
          <w:bCs/>
          <w:color w:val="000000"/>
          <w:lang w:val="pl-PL"/>
        </w:rPr>
        <w:t xml:space="preserve">spełniające wymagania </w:t>
      </w:r>
      <w:r w:rsidRPr="00BA678E">
        <w:rPr>
          <w:rFonts w:ascii="Arial" w:hAnsi="Arial" w:cs="Arial"/>
          <w:lang w:val="pl-PL"/>
        </w:rPr>
        <w:t>PN-EN 13244-2</w:t>
      </w:r>
      <w:r w:rsidRPr="00BA678E">
        <w:rPr>
          <w:rFonts w:ascii="Arial" w:eastAsia="Calibri" w:hAnsi="Arial" w:cs="Arial"/>
          <w:color w:val="000000"/>
          <w:lang w:val="pl-PL"/>
        </w:rPr>
        <w:t>, w tym: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dwuwarstwowe</w:t>
      </w:r>
      <w:proofErr w:type="gramEnd"/>
      <w:r w:rsidRPr="00BA678E">
        <w:rPr>
          <w:rFonts w:ascii="Arial" w:hAnsi="Arial" w:cs="Arial"/>
          <w:lang w:val="pl-PL"/>
        </w:rPr>
        <w:t>, z materiału, co najmniej PE100 SDR 17 RC z wyróżnioną kolorem zewnętrzną warstwą na całej powierzchni,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obie warstwy z </w:t>
      </w:r>
      <w:proofErr w:type="gramStart"/>
      <w:r w:rsidRPr="00BA678E">
        <w:rPr>
          <w:rFonts w:ascii="Arial" w:hAnsi="Arial" w:cs="Arial"/>
          <w:lang w:val="pl-PL"/>
        </w:rPr>
        <w:t>materiału co</w:t>
      </w:r>
      <w:proofErr w:type="gramEnd"/>
      <w:r w:rsidRPr="00BA678E">
        <w:rPr>
          <w:rFonts w:ascii="Arial" w:hAnsi="Arial" w:cs="Arial"/>
          <w:lang w:val="pl-PL"/>
        </w:rPr>
        <w:t xml:space="preserve"> najmniej PE100 RC połączone molekularnie na etapie współwytłaczania, nie dające się oddzielić mechanicznie,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rury</w:t>
      </w:r>
      <w:proofErr w:type="gramEnd"/>
      <w:r w:rsidRPr="00BA678E">
        <w:rPr>
          <w:rFonts w:ascii="Arial" w:hAnsi="Arial" w:cs="Arial"/>
          <w:lang w:val="pl-PL"/>
        </w:rPr>
        <w:t xml:space="preserve"> do układania bez obsypki i podsypki piaskowej, zgodne ze specyfikacją PAS 1075:2009.04,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potwierdzeniem wykonania badań na wyrobie w niezależnym Instytucie lub jednostce certyfikującej.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mo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liwość</w:t>
      </w:r>
      <w:proofErr w:type="gramEnd"/>
      <w:r w:rsidRPr="00BA678E">
        <w:rPr>
          <w:rFonts w:ascii="Arial" w:hAnsi="Arial" w:cs="Arial"/>
          <w:lang w:val="pl-PL"/>
        </w:rPr>
        <w:t xml:space="preserve"> zgrzewania w trybie manualnym, kodu kreskowego,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uzwojenie</w:t>
      </w:r>
      <w:proofErr w:type="gramEnd"/>
      <w:r w:rsidRPr="00BA678E">
        <w:rPr>
          <w:rFonts w:ascii="Arial" w:hAnsi="Arial" w:cs="Arial"/>
          <w:lang w:val="pl-PL"/>
        </w:rPr>
        <w:t xml:space="preserve"> grzewcze pokryte warstwą polietylenu chroniącego drut oporowy</w:t>
      </w:r>
      <w:r w:rsidR="00743A64" w:rsidRPr="00BA678E">
        <w:rPr>
          <w:rFonts w:ascii="Arial" w:hAnsi="Arial" w:cs="Arial"/>
          <w:lang w:val="pl-PL"/>
        </w:rPr>
        <w:t xml:space="preserve"> </w:t>
      </w:r>
      <w:r w:rsidR="009F7B0D">
        <w:rPr>
          <w:rFonts w:ascii="Arial" w:hAnsi="Arial" w:cs="Arial"/>
          <w:lang w:val="pl-PL"/>
        </w:rPr>
        <w:br/>
      </w:r>
      <w:r w:rsidR="00743A64" w:rsidRPr="00BA678E">
        <w:rPr>
          <w:rFonts w:ascii="Arial" w:hAnsi="Arial" w:cs="Arial"/>
          <w:lang w:val="pl-PL"/>
        </w:rPr>
        <w:t>(do kształtek elektrooporowych)</w:t>
      </w:r>
      <w:r w:rsidRPr="00BA678E">
        <w:rPr>
          <w:rFonts w:ascii="Arial" w:hAnsi="Arial" w:cs="Arial"/>
          <w:lang w:val="pl-PL"/>
        </w:rPr>
        <w:t>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wskaźnik</w:t>
      </w:r>
      <w:proofErr w:type="gramEnd"/>
      <w:r w:rsidRPr="00BA678E">
        <w:rPr>
          <w:rFonts w:ascii="Arial" w:hAnsi="Arial" w:cs="Arial"/>
          <w:lang w:val="pl-PL"/>
        </w:rPr>
        <w:t xml:space="preserve"> wypłynięcia tzw. Wypływka kontrolna sygnalizująca wykonanie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zgrzewu,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ka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da</w:t>
      </w:r>
      <w:proofErr w:type="gramEnd"/>
      <w:r w:rsidRPr="00BA678E">
        <w:rPr>
          <w:rFonts w:ascii="Arial" w:hAnsi="Arial" w:cs="Arial"/>
          <w:lang w:val="pl-PL"/>
        </w:rPr>
        <w:t xml:space="preserve"> kształtka powinna posiadać wytłoczone trwale oznaczenie czasu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zgrzewania i czasu chłodzenia,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kształtka</w:t>
      </w:r>
      <w:proofErr w:type="gramEnd"/>
      <w:r w:rsidRPr="00BA678E">
        <w:rPr>
          <w:rFonts w:ascii="Arial" w:hAnsi="Arial" w:cs="Arial"/>
          <w:lang w:val="pl-PL"/>
        </w:rPr>
        <w:t xml:space="preserve"> powinna być zaopatrzona, co najmniej w dwa nośniki informacji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dotyczących parametrów zgrzewania na wypadek utraty jednego z nich,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mufy</w:t>
      </w:r>
      <w:proofErr w:type="gramEnd"/>
      <w:r w:rsidRPr="00BA678E">
        <w:rPr>
          <w:rFonts w:ascii="Arial" w:hAnsi="Arial" w:cs="Arial"/>
          <w:lang w:val="pl-PL"/>
        </w:rPr>
        <w:t xml:space="preserve"> dodatkowo powinny posiadać wewnętrzny ogranicznik zapobiegający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przemieszczeniu rury wewnątrz,</w:t>
      </w:r>
    </w:p>
    <w:p w:rsidR="006925F2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kształtki</w:t>
      </w:r>
      <w:proofErr w:type="gramEnd"/>
      <w:r w:rsidRPr="00BA678E">
        <w:rPr>
          <w:rFonts w:ascii="Arial" w:hAnsi="Arial" w:cs="Arial"/>
          <w:lang w:val="pl-PL"/>
        </w:rPr>
        <w:t xml:space="preserve"> doczołowe i segmentowe wykonane z materiału klasy, co najmniej PE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100 SDR 11 lub SDR 17.</w:t>
      </w:r>
    </w:p>
    <w:p w:rsidR="00073E7A" w:rsidRPr="00BA678E" w:rsidRDefault="00073E7A" w:rsidP="00BA678E">
      <w:pPr>
        <w:pStyle w:val="Akapitzlist"/>
        <w:spacing w:line="276" w:lineRule="auto"/>
        <w:jc w:val="both"/>
        <w:rPr>
          <w:rFonts w:ascii="Arial" w:hAnsi="Arial" w:cs="Arial"/>
          <w:b/>
          <w:i/>
          <w:lang w:val="pl-PL"/>
        </w:rPr>
      </w:pPr>
      <w:r w:rsidRPr="00BA678E">
        <w:rPr>
          <w:rFonts w:ascii="Arial" w:hAnsi="Arial" w:cs="Arial"/>
          <w:b/>
          <w:i/>
          <w:lang w:val="pl-PL"/>
        </w:rPr>
        <w:lastRenderedPageBreak/>
        <w:t>Rury i kształtki powinny być tego samego systemu i pochodzić od jednego producenta</w:t>
      </w:r>
    </w:p>
    <w:p w:rsidR="006925F2" w:rsidRPr="008D2D6D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i/>
          <w:u w:val="single"/>
          <w:lang w:val="pl-PL"/>
        </w:rPr>
      </w:pPr>
      <w:r w:rsidRPr="008D2D6D">
        <w:rPr>
          <w:rFonts w:ascii="Arial" w:hAnsi="Arial" w:cs="Arial"/>
          <w:bCs/>
          <w:i/>
          <w:u w:val="single"/>
          <w:lang w:val="pl-PL"/>
        </w:rPr>
        <w:t>Uwaga:</w:t>
      </w:r>
    </w:p>
    <w:p w:rsidR="00073E7A" w:rsidRPr="00611653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pl-PL"/>
        </w:rPr>
      </w:pPr>
      <w:r w:rsidRPr="00611653">
        <w:rPr>
          <w:rFonts w:ascii="Arial" w:hAnsi="Arial" w:cs="Arial"/>
          <w:b/>
          <w:lang w:val="pl-PL"/>
        </w:rPr>
        <w:t>Materiał u</w:t>
      </w:r>
      <w:r w:rsidR="00073E7A" w:rsidRPr="00611653">
        <w:rPr>
          <w:rFonts w:ascii="Arial" w:hAnsi="Arial" w:cs="Arial"/>
          <w:b/>
          <w:lang w:val="pl-PL"/>
        </w:rPr>
        <w:t>ż</w:t>
      </w:r>
      <w:r w:rsidRPr="00611653">
        <w:rPr>
          <w:rFonts w:ascii="Arial" w:hAnsi="Arial" w:cs="Arial"/>
          <w:b/>
          <w:lang w:val="pl-PL"/>
        </w:rPr>
        <w:t xml:space="preserve">yty do budowy </w:t>
      </w:r>
      <w:r w:rsidR="00073E7A" w:rsidRPr="00611653">
        <w:rPr>
          <w:rFonts w:ascii="Arial" w:hAnsi="Arial" w:cs="Arial"/>
          <w:b/>
          <w:lang w:val="pl-PL"/>
        </w:rPr>
        <w:t xml:space="preserve">przyłącza kanalizacyjnego </w:t>
      </w:r>
      <w:r w:rsidRPr="00611653">
        <w:rPr>
          <w:rFonts w:ascii="Arial" w:hAnsi="Arial" w:cs="Arial"/>
          <w:b/>
          <w:lang w:val="pl-PL"/>
        </w:rPr>
        <w:t>musi zapewnić jego szczelność,</w:t>
      </w:r>
      <w:r w:rsidR="00073E7A" w:rsidRPr="00611653">
        <w:rPr>
          <w:rFonts w:ascii="Arial" w:hAnsi="Arial" w:cs="Arial"/>
          <w:b/>
          <w:lang w:val="pl-PL"/>
        </w:rPr>
        <w:t xml:space="preserve"> </w:t>
      </w:r>
      <w:r w:rsidRPr="00611653">
        <w:rPr>
          <w:rFonts w:ascii="Arial" w:hAnsi="Arial" w:cs="Arial"/>
          <w:b/>
          <w:lang w:val="pl-PL"/>
        </w:rPr>
        <w:t>wytrzymałość mechaniczną, odporność na korozję chemiczną i ścieranie</w:t>
      </w:r>
      <w:r w:rsidR="00073E7A" w:rsidRPr="00611653">
        <w:rPr>
          <w:rFonts w:ascii="Arial" w:hAnsi="Arial" w:cs="Arial"/>
          <w:b/>
          <w:lang w:val="pl-PL"/>
        </w:rPr>
        <w:t>.</w:t>
      </w:r>
    </w:p>
    <w:p w:rsidR="00E03DD4" w:rsidRPr="00BA678E" w:rsidRDefault="00E03DD4" w:rsidP="00BA678E">
      <w:pPr>
        <w:spacing w:line="276" w:lineRule="auto"/>
        <w:jc w:val="both"/>
        <w:rPr>
          <w:rFonts w:ascii="Arial" w:hAnsi="Arial" w:cs="Arial"/>
          <w:b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right="205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ud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w w:val="102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4"/>
          <w:lang w:val="pl-PL"/>
        </w:rPr>
        <w:t>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r w:rsidR="00A7125D" w:rsidRPr="00BA678E">
        <w:rPr>
          <w:rFonts w:ascii="Arial" w:hAnsi="Arial" w:cs="Arial"/>
          <w:i/>
          <w:lang w:val="pl-PL"/>
        </w:rPr>
        <w:t xml:space="preserve"> (niewłazowe)</w:t>
      </w:r>
    </w:p>
    <w:p w:rsidR="00A7125D" w:rsidRPr="00BA678E" w:rsidRDefault="00A7125D" w:rsidP="00BA678E">
      <w:pPr>
        <w:spacing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/>
          <w:lang w:val="pl-PL"/>
        </w:rPr>
        <w:t>Studzienki kanalizacyjne niewłazowe z PVC (z tworzywa litego) lub PE lub z PP</w:t>
      </w:r>
      <w:r w:rsidRPr="00BA678E">
        <w:rPr>
          <w:rFonts w:ascii="Arial" w:hAnsi="Arial" w:cs="Arial"/>
          <w:lang w:val="pl-PL"/>
        </w:rPr>
        <w:t xml:space="preserve"> (lub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materiału </w:t>
      </w:r>
      <w:proofErr w:type="gramStart"/>
      <w:r w:rsidRPr="00BA678E">
        <w:rPr>
          <w:rFonts w:ascii="Arial" w:hAnsi="Arial" w:cs="Arial"/>
          <w:lang w:val="pl-PL"/>
        </w:rPr>
        <w:t>lepszego)  jako</w:t>
      </w:r>
      <w:proofErr w:type="gramEnd"/>
      <w:r w:rsidRPr="00BA678E">
        <w:rPr>
          <w:rFonts w:ascii="Arial" w:hAnsi="Arial" w:cs="Arial"/>
          <w:lang w:val="pl-PL"/>
        </w:rPr>
        <w:t xml:space="preserve"> systemowe zgodne materiałowo z materiałem rury kanałowej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(z tworzywa litego) o średnicy </w:t>
      </w:r>
      <w:r w:rsidRPr="008D2D6D">
        <w:rPr>
          <w:rFonts w:ascii="Arial" w:hAnsi="Arial" w:cs="Arial"/>
          <w:color w:val="000000" w:themeColor="text1"/>
          <w:lang w:val="pl-PL"/>
        </w:rPr>
        <w:t xml:space="preserve">DN </w:t>
      </w:r>
      <w:r w:rsidR="00020214" w:rsidRPr="008D2D6D">
        <w:rPr>
          <w:rFonts w:ascii="Arial" w:hAnsi="Arial" w:cs="Arial"/>
          <w:color w:val="000000" w:themeColor="text1"/>
          <w:lang w:val="pl-PL"/>
        </w:rPr>
        <w:t>min 400</w:t>
      </w:r>
      <w:r w:rsidRPr="008D2D6D">
        <w:rPr>
          <w:rFonts w:ascii="Arial" w:hAnsi="Arial" w:cs="Arial"/>
          <w:color w:val="000000" w:themeColor="text1"/>
          <w:lang w:val="pl-PL"/>
        </w:rPr>
        <w:t xml:space="preserve">mm – </w:t>
      </w:r>
      <w:r w:rsidRPr="00BA678E">
        <w:rPr>
          <w:rFonts w:ascii="Arial" w:hAnsi="Arial" w:cs="Arial"/>
          <w:lang w:val="pl-PL"/>
        </w:rPr>
        <w:t xml:space="preserve">podstawa studzienki monolityczna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fabrycznie umieszczonymi uszczelkami gumowymi zapewniającymi szczelność 0,5bara, z przejściami przez ścianki typu „in situ”, podstawy dla rur kanalizacyjnych o średnicy odpowiadającej średnicy kanału w wykonaniu PP-B przelotowe lub z odpływami bocznymi, rura trzonowa karbowana minimum z włazem żeliwnym typu ciężkiego D-400 </w:t>
      </w:r>
      <w:r w:rsidR="00C91D31" w:rsidRPr="00BA678E">
        <w:rPr>
          <w:rFonts w:ascii="Arial" w:hAnsi="Arial" w:cs="Arial"/>
          <w:lang w:val="pl-PL"/>
        </w:rPr>
        <w:t xml:space="preserve">lub </w:t>
      </w:r>
      <w:r w:rsidR="00091C92" w:rsidRPr="00BA678E">
        <w:rPr>
          <w:rFonts w:ascii="Arial" w:hAnsi="Arial" w:cs="Arial"/>
          <w:lang w:val="pl-PL"/>
        </w:rPr>
        <w:t xml:space="preserve">B-125 </w:t>
      </w:r>
      <w:r w:rsidRPr="00BA678E">
        <w:rPr>
          <w:rFonts w:ascii="Arial" w:hAnsi="Arial" w:cs="Arial"/>
          <w:lang w:val="pl-PL"/>
        </w:rPr>
        <w:t xml:space="preserve">osadzonym z zastosowaniem adaptera teleskopowego we wjeździe </w:t>
      </w:r>
      <w:r w:rsidR="00E24ACB" w:rsidRPr="00BA678E">
        <w:rPr>
          <w:rFonts w:ascii="Arial" w:hAnsi="Arial" w:cs="Arial"/>
          <w:lang w:val="pl-PL"/>
        </w:rPr>
        <w:t xml:space="preserve">na posesję </w:t>
      </w:r>
      <w:r w:rsidRPr="00BA678E">
        <w:rPr>
          <w:rFonts w:ascii="Arial" w:hAnsi="Arial" w:cs="Arial"/>
          <w:lang w:val="pl-PL"/>
        </w:rPr>
        <w:t xml:space="preserve">lub </w:t>
      </w:r>
      <w:r w:rsidR="009F7B0D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włazem żeliwnym typu lekkiego o klasie obciążenia </w:t>
      </w:r>
      <w:r w:rsidR="00091C92" w:rsidRPr="00BA678E">
        <w:rPr>
          <w:rFonts w:ascii="Arial" w:hAnsi="Arial" w:cs="Arial"/>
          <w:lang w:val="pl-PL"/>
        </w:rPr>
        <w:t>A-15</w:t>
      </w:r>
      <w:r w:rsidRPr="00BA678E">
        <w:rPr>
          <w:rFonts w:ascii="Arial" w:hAnsi="Arial" w:cs="Arial"/>
          <w:lang w:val="pl-PL"/>
        </w:rPr>
        <w:t xml:space="preserve"> osadzonym </w:t>
      </w:r>
      <w:proofErr w:type="gramStart"/>
      <w:r w:rsidRPr="00BA678E">
        <w:rPr>
          <w:rFonts w:ascii="Arial" w:hAnsi="Arial" w:cs="Arial"/>
          <w:lang w:val="pl-PL"/>
        </w:rPr>
        <w:t>na</w:t>
      </w:r>
      <w:proofErr w:type="gramEnd"/>
      <w:r w:rsidRPr="00BA678E">
        <w:rPr>
          <w:rFonts w:ascii="Arial" w:hAnsi="Arial" w:cs="Arial"/>
          <w:lang w:val="pl-PL"/>
        </w:rPr>
        <w:t xml:space="preserve"> odciążającym stożku lub pierścieniu betonowym na terenie nieutwardzonym</w:t>
      </w:r>
      <w:r w:rsidR="00C91D31" w:rsidRPr="00BA678E">
        <w:rPr>
          <w:rFonts w:ascii="Arial" w:hAnsi="Arial" w:cs="Arial"/>
          <w:lang w:val="pl-PL"/>
        </w:rPr>
        <w:t xml:space="preserve"> lub w chodniku.</w:t>
      </w:r>
    </w:p>
    <w:p w:rsidR="00A7125D" w:rsidRPr="00BA678E" w:rsidRDefault="00A7125D" w:rsidP="00BA678E">
      <w:pPr>
        <w:pStyle w:val="Nagwek11"/>
        <w:tabs>
          <w:tab w:val="left" w:pos="1541"/>
        </w:tabs>
        <w:spacing w:line="276" w:lineRule="auto"/>
        <w:ind w:left="0" w:right="2056" w:firstLine="0"/>
        <w:jc w:val="both"/>
        <w:rPr>
          <w:rFonts w:ascii="Arial" w:hAnsi="Arial" w:cs="Arial"/>
          <w:lang w:val="pl-PL"/>
        </w:rPr>
      </w:pPr>
    </w:p>
    <w:p w:rsidR="0040264B" w:rsidRPr="00BA678E" w:rsidRDefault="00A7125D" w:rsidP="00BA678E">
      <w:pPr>
        <w:pStyle w:val="Nagwek11"/>
        <w:numPr>
          <w:ilvl w:val="2"/>
          <w:numId w:val="15"/>
        </w:numPr>
        <w:tabs>
          <w:tab w:val="left" w:pos="864"/>
          <w:tab w:val="left" w:pos="1541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5" w:name="_TOC_250051"/>
      <w:r w:rsidRPr="00BA678E">
        <w:rPr>
          <w:rFonts w:ascii="Arial" w:hAnsi="Arial" w:cs="Arial"/>
          <w:i/>
          <w:lang w:val="pl-PL"/>
        </w:rPr>
        <w:t>W</w:t>
      </w:r>
      <w:r w:rsidR="00EE43D9" w:rsidRPr="00BA678E">
        <w:rPr>
          <w:rFonts w:ascii="Arial" w:hAnsi="Arial" w:cs="Arial"/>
          <w:i/>
          <w:spacing w:val="-1"/>
          <w:lang w:val="pl-PL"/>
        </w:rPr>
        <w:t>ł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zy</w:t>
      </w:r>
      <w:r w:rsidR="00EE43D9" w:rsidRPr="00BA678E">
        <w:rPr>
          <w:rFonts w:ascii="Arial" w:hAnsi="Arial" w:cs="Arial"/>
          <w:i/>
          <w:spacing w:val="42"/>
          <w:lang w:val="pl-PL"/>
        </w:rPr>
        <w:t xml:space="preserve"> </w:t>
      </w:r>
      <w:r w:rsidR="00EE43D9" w:rsidRPr="00BA678E">
        <w:rPr>
          <w:rFonts w:ascii="Arial" w:hAnsi="Arial" w:cs="Arial"/>
          <w:i/>
          <w:spacing w:val="-1"/>
          <w:lang w:val="pl-PL"/>
        </w:rPr>
        <w:t>k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spacing w:val="-6"/>
          <w:lang w:val="pl-PL"/>
        </w:rPr>
        <w:t>n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spacing w:val="3"/>
          <w:lang w:val="pl-PL"/>
        </w:rPr>
        <w:t>l</w:t>
      </w:r>
      <w:r w:rsidR="00EE43D9" w:rsidRPr="00BA678E">
        <w:rPr>
          <w:rFonts w:ascii="Arial" w:hAnsi="Arial" w:cs="Arial"/>
          <w:i/>
          <w:spacing w:val="-1"/>
          <w:lang w:val="pl-PL"/>
        </w:rPr>
        <w:t>i</w:t>
      </w:r>
      <w:r w:rsidR="00EE43D9" w:rsidRPr="00BA678E">
        <w:rPr>
          <w:rFonts w:ascii="Arial" w:hAnsi="Arial" w:cs="Arial"/>
          <w:i/>
          <w:spacing w:val="-9"/>
          <w:lang w:val="pl-PL"/>
        </w:rPr>
        <w:t>z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c</w:t>
      </w:r>
      <w:r w:rsidR="00EE43D9" w:rsidRPr="00BA678E">
        <w:rPr>
          <w:rFonts w:ascii="Arial" w:hAnsi="Arial" w:cs="Arial"/>
          <w:i/>
          <w:spacing w:val="-8"/>
          <w:lang w:val="pl-PL"/>
        </w:rPr>
        <w:t>y</w:t>
      </w:r>
      <w:r w:rsidR="00EE43D9" w:rsidRPr="00BA678E">
        <w:rPr>
          <w:rFonts w:ascii="Arial" w:hAnsi="Arial" w:cs="Arial"/>
          <w:i/>
          <w:lang w:val="pl-PL"/>
        </w:rPr>
        <w:t>j</w:t>
      </w:r>
      <w:r w:rsidR="00EE43D9" w:rsidRPr="00BA678E">
        <w:rPr>
          <w:rFonts w:ascii="Arial" w:hAnsi="Arial" w:cs="Arial"/>
          <w:i/>
          <w:spacing w:val="-1"/>
          <w:lang w:val="pl-PL"/>
        </w:rPr>
        <w:t>n</w:t>
      </w:r>
      <w:r w:rsidR="00EE43D9" w:rsidRPr="00BA678E">
        <w:rPr>
          <w:rFonts w:ascii="Arial" w:hAnsi="Arial" w:cs="Arial"/>
          <w:i/>
          <w:lang w:val="pl-PL"/>
        </w:rPr>
        <w:t>e</w:t>
      </w:r>
      <w:bookmarkEnd w:id="15"/>
      <w:r w:rsidR="00C91D31" w:rsidRPr="00BA678E">
        <w:rPr>
          <w:rFonts w:ascii="Arial" w:hAnsi="Arial" w:cs="Arial"/>
          <w:i/>
          <w:lang w:val="pl-PL"/>
        </w:rPr>
        <w:t xml:space="preserve"> do zbiorników bezodpływowych adaptowanych na studni</w:t>
      </w:r>
      <w:r w:rsidR="00512CDB">
        <w:rPr>
          <w:rFonts w:ascii="Arial" w:hAnsi="Arial" w:cs="Arial"/>
          <w:i/>
          <w:lang w:val="pl-PL"/>
        </w:rPr>
        <w:t>e</w:t>
      </w:r>
      <w:r w:rsidR="00C91D31" w:rsidRPr="00BA678E">
        <w:rPr>
          <w:rFonts w:ascii="Arial" w:hAnsi="Arial" w:cs="Arial"/>
          <w:i/>
          <w:lang w:val="pl-PL"/>
        </w:rPr>
        <w:t xml:space="preserve"> rewizyjne (niewłazowe)</w:t>
      </w:r>
    </w:p>
    <w:p w:rsidR="00A7125D" w:rsidRPr="00BA678E" w:rsidRDefault="00A7125D" w:rsidP="00BA678E">
      <w:pPr>
        <w:pStyle w:val="Nagwek11"/>
        <w:tabs>
          <w:tab w:val="left" w:pos="864"/>
          <w:tab w:val="left" w:pos="1541"/>
        </w:tabs>
        <w:spacing w:line="276" w:lineRule="auto"/>
        <w:ind w:left="0" w:right="3171" w:firstLine="0"/>
        <w:jc w:val="both"/>
        <w:rPr>
          <w:rFonts w:ascii="Arial" w:hAnsi="Arial" w:cs="Arial"/>
          <w:lang w:val="pl-PL"/>
        </w:rPr>
      </w:pPr>
    </w:p>
    <w:p w:rsidR="00A7125D" w:rsidRPr="00BA678E" w:rsidRDefault="00A7125D" w:rsidP="007C0586">
      <w:pPr>
        <w:pStyle w:val="Tekstpodstawowy"/>
        <w:spacing w:before="58" w:line="276" w:lineRule="auto"/>
        <w:ind w:left="0" w:right="-71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spacing w:val="2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0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lang w:val="pl-PL"/>
        </w:rPr>
        <w:t>DN</w:t>
      </w:r>
      <w:r w:rsidR="00D00BD4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="00C91D31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min. </w:t>
      </w:r>
      <w:r w:rsidR="00743A64" w:rsidRPr="00BA678E">
        <w:rPr>
          <w:rFonts w:ascii="Arial" w:hAnsi="Arial" w:cs="Arial"/>
          <w:color w:val="000000" w:themeColor="text1"/>
          <w:spacing w:val="9"/>
          <w:lang w:val="pl-PL"/>
        </w:rPr>
        <w:t>600</w:t>
      </w:r>
      <w:r w:rsidR="00D00BD4"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="00D00BD4" w:rsidRPr="00BA678E">
        <w:rPr>
          <w:rFonts w:ascii="Arial" w:hAnsi="Arial" w:cs="Arial"/>
          <w:color w:val="000000" w:themeColor="text1"/>
          <w:lang w:val="pl-PL"/>
        </w:rPr>
        <w:t xml:space="preserve">m żeliwne z pokrywą z wkładką gumową wtopioną w pokrywę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1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24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/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raz</w:t>
      </w:r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ec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8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12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ez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eastAsia="Arial" w:hAnsi="Arial" w:cs="Arial"/>
          <w:color w:val="000000" w:themeColor="text1"/>
          <w:spacing w:val="-3"/>
          <w:lang w:val="pl-PL"/>
        </w:rPr>
        <w:t>ś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od</w:t>
      </w:r>
      <w:r w:rsidRPr="00BA678E">
        <w:rPr>
          <w:rFonts w:ascii="Arial" w:hAnsi="Arial" w:cs="Arial"/>
          <w:color w:val="000000" w:themeColor="text1"/>
          <w:lang w:val="pl-PL"/>
        </w:rPr>
        <w:t>ek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wc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3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7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Tec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S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2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hAnsi="Arial" w:cs="Arial"/>
          <w:color w:val="000000" w:themeColor="text1"/>
          <w:lang w:val="pl-PL"/>
        </w:rPr>
        <w:t>TI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„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”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A7125D" w:rsidRPr="00BA678E" w:rsidRDefault="00A7125D" w:rsidP="00BA678E">
      <w:pPr>
        <w:tabs>
          <w:tab w:val="num" w:pos="0"/>
        </w:tabs>
        <w:spacing w:after="240"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 xml:space="preserve">Klasa włazu dostosowana do przewidywanych </w:t>
      </w:r>
      <w:proofErr w:type="gramStart"/>
      <w:r w:rsidRPr="00BA678E">
        <w:rPr>
          <w:rFonts w:ascii="Arial" w:hAnsi="Arial" w:cs="Arial"/>
          <w:color w:val="000000" w:themeColor="text1"/>
          <w:lang w:val="pl-PL"/>
        </w:rPr>
        <w:t>obciążeń:  D</w:t>
      </w:r>
      <w:proofErr w:type="gramEnd"/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lub B-125</w:t>
      </w:r>
      <w:r w:rsidRPr="00BA678E">
        <w:rPr>
          <w:rFonts w:ascii="Arial" w:hAnsi="Arial" w:cs="Arial"/>
          <w:color w:val="000000" w:themeColor="text1"/>
          <w:spacing w:val="1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we</w:t>
      </w:r>
      <w:r w:rsidRPr="00BA678E">
        <w:rPr>
          <w:rFonts w:ascii="Arial" w:hAnsi="Arial" w:cs="Arial"/>
          <w:color w:val="000000" w:themeColor="text1"/>
          <w:spacing w:val="1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Arial" w:hAnsi="Arial" w:cs="Arial"/>
          <w:color w:val="000000" w:themeColor="text1"/>
          <w:lang w:val="pl-PL"/>
        </w:rPr>
        <w:t>ź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na posesję</w:t>
      </w:r>
      <w:r w:rsidRPr="00BA678E">
        <w:rPr>
          <w:rFonts w:ascii="Arial" w:hAnsi="Arial" w:cs="Arial"/>
          <w:color w:val="000000" w:themeColor="text1"/>
          <w:lang w:val="pl-PL"/>
        </w:rPr>
        <w:t xml:space="preserve">, 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="00091C92" w:rsidRPr="00BA678E">
        <w:rPr>
          <w:rFonts w:ascii="Arial" w:hAnsi="Arial" w:cs="Arial"/>
          <w:color w:val="000000" w:themeColor="text1"/>
          <w:lang w:val="pl-PL"/>
        </w:rPr>
        <w:t>A-15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="00C91D31"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lub chodniku</w:t>
      </w:r>
      <w:r w:rsidRPr="00BA678E">
        <w:rPr>
          <w:rFonts w:ascii="Arial" w:hAnsi="Arial" w:cs="Arial"/>
          <w:color w:val="000000" w:themeColor="text1"/>
          <w:lang w:val="pl-PL"/>
        </w:rPr>
        <w:t xml:space="preserve">. </w:t>
      </w: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58" w:line="276" w:lineRule="auto"/>
        <w:ind w:firstLine="0"/>
        <w:jc w:val="both"/>
        <w:rPr>
          <w:rFonts w:ascii="Arial" w:hAnsi="Arial" w:cs="Arial"/>
          <w:b w:val="0"/>
          <w:bCs w:val="0"/>
          <w:i/>
          <w:color w:val="000000" w:themeColor="text1"/>
          <w:lang w:val="pl-PL"/>
        </w:rPr>
      </w:pPr>
      <w:bookmarkStart w:id="16" w:name="_TOC_250049"/>
      <w:r w:rsidRPr="00BA678E">
        <w:rPr>
          <w:rFonts w:ascii="Arial" w:hAnsi="Arial" w:cs="Arial"/>
          <w:i/>
          <w:color w:val="000000" w:themeColor="text1"/>
          <w:spacing w:val="-2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3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spacing w:val="33"/>
          <w:lang w:val="pl-PL"/>
        </w:rPr>
        <w:t xml:space="preserve"> 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m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lang w:val="pl-PL"/>
        </w:rPr>
        <w:t>t</w:t>
      </w:r>
      <w:r w:rsidRPr="00BA678E">
        <w:rPr>
          <w:rFonts w:ascii="Arial" w:hAnsi="Arial" w:cs="Arial"/>
          <w:i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lang w:val="pl-PL"/>
        </w:rPr>
        <w:t>r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ł</w:t>
      </w:r>
      <w:r w:rsidRPr="00BA678E">
        <w:rPr>
          <w:rFonts w:ascii="Arial" w:hAnsi="Arial" w:cs="Arial"/>
          <w:i/>
          <w:color w:val="000000" w:themeColor="text1"/>
          <w:lang w:val="pl-PL"/>
        </w:rPr>
        <w:t>y</w:t>
      </w:r>
      <w:bookmarkEnd w:id="16"/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240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ym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6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: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2</w:t>
      </w:r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19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eme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ki</w:t>
      </w:r>
      <w:r w:rsidRPr="00BA678E">
        <w:rPr>
          <w:rFonts w:ascii="Arial" w:eastAsia="Times New Roman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8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em 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ku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%</w:t>
      </w:r>
      <w:r w:rsidRPr="00BA678E">
        <w:rPr>
          <w:rFonts w:ascii="Arial" w:eastAsia="Times New Roman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o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1</w:t>
      </w:r>
    </w:p>
    <w:p w:rsidR="003C76C5" w:rsidRPr="00BA678E" w:rsidRDefault="003C76C5" w:rsidP="007C0586">
      <w:pPr>
        <w:pStyle w:val="Tekstpodstawowy"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hAnsi="Arial" w:cs="Arial"/>
          <w:color w:val="000000" w:themeColor="text1"/>
          <w:spacing w:val="6"/>
          <w:lang w:val="pl-PL"/>
        </w:rPr>
        <w:t>płyty</w:t>
      </w:r>
      <w:proofErr w:type="gramEnd"/>
      <w:r w:rsidRPr="00BA678E">
        <w:rPr>
          <w:rFonts w:ascii="Arial" w:hAnsi="Arial" w:cs="Arial"/>
          <w:color w:val="000000" w:themeColor="text1"/>
          <w:spacing w:val="6"/>
          <w:lang w:val="pl-PL"/>
        </w:rPr>
        <w:t xml:space="preserve"> nastudzienne</w:t>
      </w:r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f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wa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we,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u</w:t>
      </w:r>
      <w:r w:rsidRPr="00BA678E">
        <w:rPr>
          <w:rFonts w:ascii="Arial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4</w:t>
      </w:r>
      <w:r w:rsidRPr="00BA678E">
        <w:rPr>
          <w:rFonts w:ascii="Arial" w:hAnsi="Arial" w:cs="Arial"/>
          <w:color w:val="000000" w:themeColor="text1"/>
          <w:lang w:val="pl-PL"/>
        </w:rPr>
        <w:t>5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2"/>
          <w:lang w:val="pl-PL"/>
        </w:rPr>
        <w:t xml:space="preserve"> </w:t>
      </w:r>
      <w:r w:rsidR="007C0586">
        <w:rPr>
          <w:rFonts w:ascii="Arial" w:eastAsia="Arial" w:hAnsi="Arial" w:cs="Arial"/>
          <w:color w:val="000000" w:themeColor="text1"/>
          <w:spacing w:val="2"/>
          <w:lang w:val="pl-PL"/>
        </w:rPr>
        <w:br/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ę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 xml:space="preserve">w zgodne z BN-8618971-08 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7" w:name="_TOC_250048"/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0"/>
          <w:lang w:val="pl-PL"/>
        </w:rPr>
        <w:t>w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2"/>
          <w:lang w:val="pl-PL"/>
        </w:rPr>
        <w:t xml:space="preserve"> 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ter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8" w:name="_TOC_250047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8"/>
    </w:p>
    <w:p w:rsidR="0040264B" w:rsidRPr="00BA678E" w:rsidRDefault="0040264B" w:rsidP="00BA678E">
      <w:pPr>
        <w:spacing w:before="2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77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631AD0" w:rsidRPr="00BA678E" w:rsidRDefault="00631AD0" w:rsidP="00BA678E">
      <w:pPr>
        <w:pStyle w:val="Nagwek11"/>
        <w:tabs>
          <w:tab w:val="left" w:pos="1541"/>
        </w:tabs>
        <w:spacing w:before="68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31AD0" w:rsidRPr="00BA678E" w:rsidRDefault="00631AD0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9" w:name="_TOC_250046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bookmarkEnd w:id="1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r,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ymi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3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4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b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spacing w:val="6"/>
          <w:lang w:val="pl-PL"/>
        </w:rPr>
        <w:t>5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spacing w:val="-4"/>
          <w:lang w:val="pl-PL"/>
        </w:rPr>
        <w:t>+</w:t>
      </w:r>
      <w:r w:rsidRPr="00BA678E">
        <w:rPr>
          <w:rFonts w:ascii="Arial" w:eastAsia="Times New Roman" w:hAnsi="Arial" w:cs="Arial"/>
          <w:spacing w:val="1"/>
          <w:lang w:val="pl-PL"/>
        </w:rPr>
        <w:t>30</w:t>
      </w:r>
      <w:r w:rsidRPr="00BA678E">
        <w:rPr>
          <w:rFonts w:ascii="Arial" w:eastAsia="Times New Roman" w:hAnsi="Arial" w:cs="Arial"/>
          <w:lang w:val="pl-PL"/>
        </w:rPr>
        <w:t>C</w:t>
      </w:r>
      <w:r w:rsidR="00AF069E" w:rsidRPr="00BA678E">
        <w:rPr>
          <w:rFonts w:ascii="Arial" w:eastAsia="Times New Roman" w:hAnsi="Arial" w:cs="Arial"/>
          <w:lang w:val="pl-PL"/>
        </w:rPr>
        <w:t xml:space="preserve">. Szczególną ostrożność (z uwagi na kruchość materiału) należy zachować przy transporcie i rozładunku rur z PE i PVC w niskich temperaturach. 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Arial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s</w:t>
      </w:r>
      <w:proofErr w:type="gramEnd"/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h</w:t>
      </w:r>
      <w:r w:rsidRPr="00BA678E">
        <w:rPr>
          <w:rFonts w:ascii="Arial" w:eastAsia="Times New Roman" w:hAnsi="Arial" w:cs="Arial"/>
          <w:lang w:val="pl-PL"/>
        </w:rPr>
        <w:t>,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 xml:space="preserve">u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 xml:space="preserve">em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 xml:space="preserve">o 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="008D2D6D">
        <w:rPr>
          <w:rFonts w:ascii="Arial" w:eastAsia="Times New Roman" w:hAnsi="Arial" w:cs="Arial"/>
          <w:lang w:val="pl-PL"/>
        </w:rPr>
        <w:br/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lang w:val="pl-PL"/>
        </w:rPr>
        <w:t>o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u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7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t</w:t>
      </w:r>
      <w:proofErr w:type="gramEnd"/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ych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3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4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l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dn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Te</w:t>
      </w:r>
      <w:r w:rsidRPr="00BA678E">
        <w:rPr>
          <w:rFonts w:ascii="Arial" w:eastAsia="Times New Roman" w:hAnsi="Arial" w:cs="Arial"/>
          <w:spacing w:val="1"/>
          <w:lang w:val="pl-PL"/>
        </w:rPr>
        <w:t>mp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cu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wa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rze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rac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spacing w:val="6"/>
          <w:lang w:val="pl-PL"/>
        </w:rPr>
        <w:t>0</w:t>
      </w:r>
      <w:r w:rsidRPr="00BA678E">
        <w:rPr>
          <w:rFonts w:ascii="Arial" w:eastAsia="Times New Roman" w:hAnsi="Arial" w:cs="Arial"/>
          <w:spacing w:val="-2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.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pu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ca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5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e.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war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 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rzed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0" w:name="_TOC_250045"/>
      <w:r w:rsidRPr="00BA678E">
        <w:rPr>
          <w:rFonts w:ascii="Arial" w:hAnsi="Arial" w:cs="Arial"/>
          <w:i/>
          <w:spacing w:val="3"/>
          <w:lang w:val="pl-PL"/>
        </w:rPr>
        <w:t xml:space="preserve">   </w:t>
      </w:r>
      <w:bookmarkEnd w:id="20"/>
      <w:r w:rsidRPr="00BA678E">
        <w:rPr>
          <w:rFonts w:ascii="Arial" w:hAnsi="Arial" w:cs="Arial"/>
          <w:i/>
          <w:spacing w:val="3"/>
          <w:lang w:val="pl-PL"/>
        </w:rPr>
        <w:t>Studnie z tworzy sztucznych</w:t>
      </w:r>
    </w:p>
    <w:p w:rsidR="00631AD0" w:rsidRPr="00BA678E" w:rsidRDefault="00631AD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</w:t>
      </w:r>
      <w:r w:rsidR="005F259C" w:rsidRPr="00BA678E">
        <w:rPr>
          <w:rFonts w:ascii="Arial" w:hAnsi="Arial" w:cs="Arial"/>
          <w:b w:val="0"/>
          <w:bCs w:val="0"/>
          <w:lang w:val="pl-PL"/>
        </w:rPr>
        <w:t>z tworzyw sztucznych</w:t>
      </w:r>
      <w:r w:rsidRPr="00BA678E">
        <w:rPr>
          <w:rFonts w:ascii="Arial" w:hAnsi="Arial" w:cs="Arial"/>
          <w:b w:val="0"/>
          <w:bCs w:val="0"/>
          <w:lang w:val="pl-PL"/>
        </w:rPr>
        <w:t xml:space="preserve"> mogą być transportowane dowolnymi środkami transportu w sposób zabezpieczony przed przemieszczeniem i uszkodzeniem. Kinety studni w pozycji zabudowania.</w:t>
      </w:r>
    </w:p>
    <w:p w:rsidR="00CD6180" w:rsidRPr="00BA678E" w:rsidRDefault="00CD618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powinny być składowane w sposób zapobiegający ich mechanicznym uszkodzeniom i chronione przed zbytnim, długotrwałym nasłonecznieniem 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CD6180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zy</w:t>
      </w:r>
      <w:r w:rsidRPr="00BA678E">
        <w:rPr>
          <w:rFonts w:ascii="Arial" w:hAnsi="Arial" w:cs="Arial"/>
          <w:i/>
          <w:spacing w:val="25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CD6180" w:rsidRPr="00BA678E" w:rsidRDefault="00CD6180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7"/>
          <w:lang w:val="pl-PL"/>
        </w:rPr>
        <w:t xml:space="preserve"> </w:t>
      </w:r>
    </w:p>
    <w:p w:rsidR="00CD6180" w:rsidRPr="00BA678E" w:rsidRDefault="00CD6180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spacing w:val="2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>z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8"/>
          <w:lang w:val="pl-PL"/>
        </w:rPr>
        <w:t>k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1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-1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-1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8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1"/>
          <w:lang w:val="pl-PL"/>
        </w:rPr>
        <w:t>l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d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u</w:t>
      </w:r>
      <w:r w:rsidRPr="00BA678E">
        <w:rPr>
          <w:rFonts w:ascii="Arial" w:hAnsi="Arial" w:cs="Arial"/>
          <w:b w:val="0"/>
          <w:spacing w:val="1"/>
          <w:lang w:val="pl-PL"/>
        </w:rPr>
        <w:t>b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3"/>
          <w:lang w:val="pl-PL"/>
        </w:rPr>
        <w:t>t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c</w:t>
      </w:r>
      <w:r w:rsidRPr="00BA678E">
        <w:rPr>
          <w:rFonts w:ascii="Arial" w:hAnsi="Arial" w:cs="Arial"/>
          <w:b w:val="0"/>
          <w:spacing w:val="-1"/>
          <w:lang w:val="pl-PL"/>
        </w:rPr>
        <w:t>j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spacing w:val="6"/>
          <w:lang w:val="pl-PL"/>
        </w:rPr>
        <w:t>ą</w:t>
      </w:r>
      <w:r w:rsidRPr="00BA678E">
        <w:rPr>
          <w:rFonts w:ascii="Arial" w:hAnsi="Arial" w:cs="Arial"/>
          <w:b w:val="0"/>
          <w:spacing w:val="4"/>
          <w:lang w:val="pl-PL"/>
        </w:rPr>
        <w:t>c</w:t>
      </w:r>
      <w:r w:rsidRPr="00BA678E">
        <w:rPr>
          <w:rFonts w:ascii="Arial" w:hAnsi="Arial" w:cs="Arial"/>
          <w:b w:val="0"/>
          <w:spacing w:val="-8"/>
          <w:lang w:val="pl-PL"/>
        </w:rPr>
        <w:t>y</w:t>
      </w:r>
      <w:r w:rsidRPr="00BA678E">
        <w:rPr>
          <w:rFonts w:ascii="Arial" w:hAnsi="Arial" w:cs="Arial"/>
          <w:b w:val="0"/>
          <w:lang w:val="pl-PL"/>
        </w:rPr>
        <w:t>ch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d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lang w:val="pl-PL"/>
        </w:rPr>
        <w:t>ą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b w:val="0"/>
          <w:w w:val="10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erz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1"/>
          <w:lang w:val="pl-PL"/>
        </w:rPr>
        <w:t>h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1"/>
          <w:lang w:val="pl-PL"/>
        </w:rPr>
        <w:t>k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"/>
          <w:lang w:val="pl-PL"/>
        </w:rPr>
        <w:t>do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3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po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1"/>
          <w:lang w:val="pl-PL"/>
        </w:rPr>
        <w:t>t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4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z</w:t>
      </w:r>
      <w:r w:rsidRPr="00BA678E">
        <w:rPr>
          <w:rFonts w:ascii="Arial" w:hAnsi="Arial" w:cs="Arial"/>
          <w:b w:val="0"/>
          <w:spacing w:val="-3"/>
          <w:lang w:val="pl-PL"/>
        </w:rPr>
        <w:t>on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30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15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od</w:t>
      </w:r>
      <w:r w:rsidRPr="00BA678E">
        <w:rPr>
          <w:rFonts w:ascii="Arial" w:hAnsi="Arial" w:cs="Arial"/>
          <w:b w:val="0"/>
          <w:spacing w:val="-5"/>
          <w:lang w:val="pl-PL"/>
        </w:rPr>
        <w:t>w</w:t>
      </w:r>
      <w:r w:rsidRPr="00BA678E">
        <w:rPr>
          <w:rFonts w:ascii="Arial" w:hAnsi="Arial" w:cs="Arial"/>
          <w:b w:val="0"/>
          <w:spacing w:val="-3"/>
          <w:lang w:val="pl-PL"/>
        </w:rPr>
        <w:t>o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5"/>
          <w:lang w:val="pl-PL"/>
        </w:rPr>
        <w:t>a.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Cs w:val="0"/>
          <w:lang w:val="pl-PL"/>
        </w:rPr>
      </w:pPr>
    </w:p>
    <w:p w:rsidR="00CD6180" w:rsidRPr="00BA678E" w:rsidRDefault="00DC3ACE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>Płyty nastudzienne</w:t>
      </w:r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Transport </w:t>
      </w:r>
      <w:r w:rsidR="00DC3ACE" w:rsidRPr="00BA678E">
        <w:rPr>
          <w:rFonts w:ascii="Arial" w:hAnsi="Arial" w:cs="Arial"/>
          <w:b w:val="0"/>
          <w:bCs w:val="0"/>
          <w:lang w:val="pl-PL"/>
        </w:rPr>
        <w:t>płyt</w:t>
      </w:r>
      <w:r w:rsidRPr="00BA678E">
        <w:rPr>
          <w:rFonts w:ascii="Arial" w:hAnsi="Arial" w:cs="Arial"/>
          <w:b w:val="0"/>
          <w:bCs w:val="0"/>
          <w:lang w:val="pl-PL"/>
        </w:rPr>
        <w:t xml:space="preserve"> powinien odbywać się samochodami w pozycji wbudowania lub prostopadle do pozycji wbudowania. Dla zabezpieczenia przed uszkodzeniem przewożonych elementów Wykonawca dokona ich usztywnienia przez zastosowania przekładek, rozporów i klinów z drewna, gumy lub innych odpowiednich materiałów.   </w:t>
      </w:r>
    </w:p>
    <w:p w:rsidR="00DC3ACE" w:rsidRPr="00BA678E" w:rsidRDefault="00DC3ACE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Płyty </w:t>
      </w:r>
      <w:r w:rsidR="00704F88" w:rsidRPr="00BA678E">
        <w:rPr>
          <w:rFonts w:ascii="Arial" w:hAnsi="Arial" w:cs="Arial"/>
          <w:b w:val="0"/>
          <w:lang w:val="pl-PL"/>
        </w:rPr>
        <w:t>można składować na powierzchni nieutwardzonej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lastRenderedPageBreak/>
        <w:t xml:space="preserve"> Składowanie powinno umożliwić dostęp do poszczególnych stosów wyrobów lub pojedynczych </w:t>
      </w:r>
      <w:r w:rsidR="00DC3ACE" w:rsidRPr="00BA678E">
        <w:rPr>
          <w:rFonts w:ascii="Arial" w:hAnsi="Arial" w:cs="Arial"/>
          <w:b w:val="0"/>
          <w:lang w:val="pl-PL"/>
        </w:rPr>
        <w:t>płyt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8D2D6D" w:rsidRDefault="00704F88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after="240" w:line="276" w:lineRule="auto"/>
        <w:ind w:right="142" w:firstLine="0"/>
        <w:jc w:val="both"/>
        <w:rPr>
          <w:rFonts w:ascii="Arial" w:hAnsi="Arial" w:cs="Arial"/>
          <w:bCs w:val="0"/>
          <w:i/>
          <w:color w:val="000000" w:themeColor="text1"/>
          <w:lang w:val="pl-PL"/>
        </w:rPr>
      </w:pPr>
      <w:r w:rsidRPr="008D2D6D">
        <w:rPr>
          <w:rFonts w:ascii="Arial" w:hAnsi="Arial" w:cs="Arial"/>
          <w:bCs w:val="0"/>
          <w:i/>
          <w:color w:val="000000" w:themeColor="text1"/>
          <w:lang w:val="pl-PL"/>
        </w:rPr>
        <w:t>Cement</w:t>
      </w:r>
    </w:p>
    <w:p w:rsidR="00704F88" w:rsidRPr="00BA678E" w:rsidRDefault="00704F88" w:rsidP="00BA678E">
      <w:pPr>
        <w:pStyle w:val="Tekstpodstawowy"/>
        <w:spacing w:line="276" w:lineRule="auto"/>
        <w:ind w:left="0" w:right="49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88</w:t>
      </w:r>
      <w:r w:rsidRPr="00BA678E">
        <w:rPr>
          <w:rFonts w:ascii="Arial" w:hAnsi="Arial" w:cs="Arial"/>
          <w:spacing w:val="-1"/>
          <w:lang w:val="pl-PL"/>
        </w:rPr>
        <w:t>/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.</w:t>
      </w:r>
    </w:p>
    <w:p w:rsidR="00704F88" w:rsidRPr="00BA678E" w:rsidRDefault="00704F88" w:rsidP="00BA678E">
      <w:pPr>
        <w:pStyle w:val="Tekstpodstawowy"/>
        <w:spacing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29"/>
        </w:numPr>
        <w:tabs>
          <w:tab w:val="left" w:pos="528"/>
        </w:tabs>
        <w:spacing w:line="276" w:lineRule="auto"/>
        <w:ind w:right="780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1" w:name="_TOC_250039"/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4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NY</w:t>
      </w:r>
      <w:bookmarkEnd w:id="21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2" w:name="_TOC_250038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3" w:name="_TOC_250037"/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3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938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i/>
          <w:spacing w:val="1"/>
          <w:lang w:val="pl-PL"/>
        </w:rPr>
        <w:t>g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i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sprzęt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do zagęszczenia gruntu (zagęszczarka wibracyjna, ubijak spalinowy)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koparko-ładowarka</w:t>
      </w:r>
      <w:proofErr w:type="gramEnd"/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lang w:val="pl-PL"/>
        </w:rPr>
        <w:t>k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i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÷</w:t>
      </w:r>
      <w:r w:rsidRPr="00BA678E">
        <w:rPr>
          <w:rFonts w:ascii="Arial" w:eastAsia="Times New Roman" w:hAnsi="Arial" w:cs="Arial"/>
          <w:i/>
          <w:spacing w:val="-2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1"/>
          <w:lang w:val="pl-PL"/>
        </w:rPr>
        <w:t>1</w:t>
      </w:r>
      <w:r w:rsidRPr="00BA678E">
        <w:rPr>
          <w:rFonts w:ascii="Arial" w:eastAsia="Times New Roman" w:hAnsi="Arial" w:cs="Arial"/>
          <w:i/>
          <w:lang w:val="pl-PL"/>
        </w:rPr>
        <w:t>0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na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i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i/>
          <w:lang w:val="pl-PL"/>
        </w:rPr>
        <w:t>ce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lang w:val="pl-PL"/>
        </w:rPr>
        <w:t>o</w:t>
      </w:r>
      <w:r w:rsidRPr="00BA678E">
        <w:rPr>
          <w:rFonts w:ascii="Arial" w:eastAsia="Times New Roman" w:hAnsi="Arial" w:cs="Arial"/>
          <w:i/>
          <w:spacing w:val="-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 xml:space="preserve">a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1"/>
          <w:lang w:val="pl-PL"/>
        </w:rPr>
        <w:t>u</w:t>
      </w:r>
      <w:r w:rsidRPr="00BA678E">
        <w:rPr>
          <w:rFonts w:ascii="Arial" w:eastAsia="Times New Roman" w:hAnsi="Arial" w:cs="Arial"/>
          <w:i/>
          <w:lang w:val="pl-PL"/>
        </w:rPr>
        <w:t>r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b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t</w:t>
      </w:r>
      <w:r w:rsidRPr="00BA678E">
        <w:rPr>
          <w:rFonts w:ascii="Arial" w:eastAsia="Times New Roman" w:hAnsi="Arial" w:cs="Arial"/>
          <w:i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1"/>
          <w:lang w:val="pl-PL"/>
        </w:rPr>
        <w:t>hn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</w:p>
    <w:p w:rsidR="00102C1D" w:rsidRPr="00BA678E" w:rsidRDefault="00102C1D" w:rsidP="00BA678E">
      <w:pPr>
        <w:tabs>
          <w:tab w:val="left" w:pos="864"/>
        </w:tabs>
        <w:spacing w:before="1" w:line="276" w:lineRule="auto"/>
        <w:jc w:val="both"/>
        <w:rPr>
          <w:rFonts w:ascii="Arial" w:eastAsia="Times New Roman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4"/>
        </w:numPr>
        <w:tabs>
          <w:tab w:val="left" w:pos="528"/>
        </w:tabs>
        <w:spacing w:line="276" w:lineRule="auto"/>
        <w:ind w:right="2197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4" w:name="_TOC_250036"/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D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6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RAN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U</w:t>
      </w:r>
      <w:bookmarkEnd w:id="24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5" w:name="_TOC_250035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6" w:name="_TOC_250034"/>
      <w:r w:rsidRPr="00BA678E">
        <w:rPr>
          <w:rFonts w:ascii="Arial" w:eastAsia="Arial" w:hAnsi="Arial" w:cs="Arial"/>
          <w:bCs w:val="0"/>
          <w:i/>
          <w:spacing w:val="4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rtu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6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wcz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 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5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 xml:space="preserve">n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w.</w:t>
      </w:r>
    </w:p>
    <w:p w:rsidR="0040264B" w:rsidRPr="00BA678E" w:rsidRDefault="0040264B" w:rsidP="00BA678E">
      <w:pPr>
        <w:spacing w:before="4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3"/>
        </w:numPr>
        <w:tabs>
          <w:tab w:val="left" w:pos="528"/>
        </w:tabs>
        <w:spacing w:line="276" w:lineRule="auto"/>
        <w:ind w:right="355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7" w:name="_TOC_25003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NA</w:t>
      </w:r>
      <w:r w:rsidRPr="00BA678E">
        <w:rPr>
          <w:rFonts w:ascii="Arial" w:hAnsi="Arial" w:cs="Arial"/>
          <w:i/>
          <w:spacing w:val="-5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5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8" w:name="_TOC_250032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8"/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lastRenderedPageBreak/>
        <w:t>Ogólne zasady wykonywania robót podano w ST – 00.00.</w:t>
      </w: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9" w:name="_TOC_250030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lang w:val="pl-PL"/>
        </w:rPr>
        <w:t>ż</w:t>
      </w:r>
      <w:r w:rsidRPr="00BA678E">
        <w:rPr>
          <w:rFonts w:ascii="Arial" w:eastAsia="Arial" w:hAnsi="Arial" w:cs="Arial"/>
          <w:b w:val="0"/>
          <w:bCs w:val="0"/>
          <w:i/>
          <w:spacing w:val="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m</w:t>
      </w:r>
      <w:bookmarkEnd w:id="29"/>
    </w:p>
    <w:p w:rsidR="00D0767F" w:rsidRPr="00BA678E" w:rsidRDefault="00D0767F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D0767F" w:rsidRPr="00BA678E" w:rsidRDefault="00EE43D9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>d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proofErr w:type="gramStart"/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proofErr w:type="gramEnd"/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”,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="00D0767F" w:rsidRPr="00BA678E">
        <w:rPr>
          <w:rFonts w:ascii="Arial" w:hAnsi="Arial" w:cs="Arial"/>
          <w:lang w:val="pl-PL"/>
        </w:rPr>
        <w:t xml:space="preserve"> Zabezpieczenie wykopów wykonać zgodnie </w:t>
      </w:r>
      <w:r w:rsidR="007C0586">
        <w:rPr>
          <w:rFonts w:ascii="Arial" w:hAnsi="Arial" w:cs="Arial"/>
          <w:lang w:val="pl-PL"/>
        </w:rPr>
        <w:br/>
      </w:r>
      <w:r w:rsidR="00D0767F" w:rsidRPr="00BA678E">
        <w:rPr>
          <w:rFonts w:ascii="Arial" w:hAnsi="Arial" w:cs="Arial"/>
          <w:lang w:val="pl-PL"/>
        </w:rPr>
        <w:t>z normą branżową BN 83/8036/02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9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="009F7B0D">
        <w:rPr>
          <w:rFonts w:ascii="Arial" w:eastAsia="Arial" w:hAnsi="Arial" w:cs="Arial"/>
          <w:spacing w:val="24"/>
          <w:lang w:val="pl-PL"/>
        </w:rPr>
        <w:br/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proofErr w:type="gramEnd"/>
      <w:r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a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z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 xml:space="preserve">m 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em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spacing w:before="10" w:line="276" w:lineRule="auto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b/>
          <w:bCs/>
          <w:i/>
          <w:spacing w:val="4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e </w:t>
      </w:r>
      <w:r w:rsidRPr="00BA678E">
        <w:rPr>
          <w:rFonts w:ascii="Arial" w:eastAsia="Times New Roman" w:hAnsi="Arial" w:cs="Arial"/>
          <w:b/>
          <w:bCs/>
          <w:i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w</w:t>
      </w:r>
      <w:proofErr w:type="gramEnd"/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r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a  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8D2D6D">
        <w:rPr>
          <w:rFonts w:ascii="Arial" w:eastAsia="Times New Roman" w:hAnsi="Arial" w:cs="Arial"/>
          <w:b/>
          <w:bCs/>
          <w:i/>
          <w:lang w:val="pl-PL"/>
        </w:rPr>
        <w:t>c</w:t>
      </w:r>
      <w:r w:rsidRPr="008D2D6D">
        <w:rPr>
          <w:rFonts w:ascii="Arial" w:eastAsia="Arial" w:hAnsi="Arial" w:cs="Arial"/>
          <w:b/>
          <w:lang w:val="pl-PL"/>
        </w:rPr>
        <w:t xml:space="preserve">ą 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w </w:t>
      </w:r>
      <w:r w:rsidRPr="00BA678E">
        <w:rPr>
          <w:rFonts w:ascii="Arial" w:eastAsia="Times New Roman" w:hAnsi="Arial" w:cs="Arial"/>
          <w:b/>
          <w:bCs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,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kam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i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b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u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t</w:t>
      </w:r>
      <w:r w:rsidRPr="00BA678E">
        <w:rPr>
          <w:rFonts w:ascii="Arial" w:eastAsia="Times New Roman" w:hAnsi="Arial" w:cs="Arial"/>
          <w:b/>
          <w:bCs/>
          <w:i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op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–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8D2D6D">
        <w:rPr>
          <w:rFonts w:ascii="Arial" w:eastAsia="Arial" w:hAnsi="Arial" w:cs="Arial"/>
          <w:b/>
          <w:lang w:val="pl-PL"/>
        </w:rPr>
        <w:t>ą</w:t>
      </w:r>
      <w:r w:rsidRPr="008D2D6D">
        <w:rPr>
          <w:rFonts w:ascii="Arial" w:eastAsia="Arial" w:hAnsi="Arial" w:cs="Arial"/>
          <w:b/>
          <w:spacing w:val="-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ej</w:t>
      </w:r>
      <w:r w:rsidRPr="00BA678E">
        <w:rPr>
          <w:rFonts w:ascii="Arial" w:eastAsia="Times New Roman" w:hAnsi="Arial" w:cs="Arial"/>
          <w:b/>
          <w:bCs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go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="007B0B22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-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spacing w:val="6"/>
          <w:lang w:val="pl-PL"/>
        </w:rPr>
        <w:t>ę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="009F7B0D">
        <w:rPr>
          <w:rFonts w:ascii="Arial" w:hAnsi="Arial" w:cs="Arial"/>
          <w:spacing w:val="5"/>
          <w:lang w:val="pl-PL"/>
        </w:rPr>
        <w:br/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-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)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zcze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zwrac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C0586">
        <w:rPr>
          <w:rFonts w:ascii="Arial" w:hAnsi="Arial" w:cs="Arial"/>
          <w:spacing w:val="16"/>
          <w:lang w:val="pl-PL"/>
        </w:rPr>
        <w:br/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 xml:space="preserve"> 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6"/>
          <w:lang w:val="pl-PL"/>
        </w:rPr>
        <w:t>ć</w:t>
      </w:r>
      <w:r w:rsidRPr="00BA678E">
        <w:rPr>
          <w:rFonts w:ascii="Arial" w:hAnsi="Arial" w:cs="Arial"/>
          <w:lang w:val="pl-PL"/>
        </w:rPr>
        <w:t>).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erzch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3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).</w:t>
      </w:r>
    </w:p>
    <w:p w:rsidR="008B0BCB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t xml:space="preserve">W </w:t>
      </w:r>
      <w:r w:rsidRPr="00BA678E">
        <w:rPr>
          <w:rStyle w:val="Uwydatnienie"/>
          <w:rFonts w:ascii="Arial" w:hAnsi="Arial" w:cs="Arial"/>
          <w:b w:val="0"/>
          <w:lang w:val="pl-PL"/>
        </w:rPr>
        <w:t>miejscach</w:t>
      </w:r>
      <w:r w:rsidRPr="00BA678E">
        <w:rPr>
          <w:rStyle w:val="st1"/>
          <w:rFonts w:ascii="Arial" w:hAnsi="Arial" w:cs="Arial"/>
          <w:lang w:val="pl-PL"/>
        </w:rPr>
        <w:t xml:space="preserve"> skrzy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owań z </w:t>
      </w:r>
      <w:r w:rsidRPr="00BA678E">
        <w:rPr>
          <w:rStyle w:val="Uwydatnienie"/>
          <w:rFonts w:ascii="Arial" w:hAnsi="Arial" w:cs="Arial"/>
          <w:b w:val="0"/>
          <w:lang w:val="pl-PL"/>
        </w:rPr>
        <w:t>istniejącymi</w:t>
      </w:r>
      <w:r w:rsidRPr="00BA678E">
        <w:rPr>
          <w:rStyle w:val="st1"/>
          <w:rFonts w:ascii="Arial" w:hAnsi="Arial" w:cs="Arial"/>
          <w:lang w:val="pl-PL"/>
        </w:rPr>
        <w:t xml:space="preserve"> przewodami sieci energetycznej i </w:t>
      </w:r>
      <w:r w:rsidR="008B0BCB" w:rsidRPr="00BA678E">
        <w:rPr>
          <w:rStyle w:val="st1"/>
          <w:rFonts w:ascii="Arial" w:hAnsi="Arial" w:cs="Arial"/>
          <w:lang w:val="pl-PL"/>
        </w:rPr>
        <w:t xml:space="preserve">gazowej </w:t>
      </w:r>
      <w:r w:rsidRPr="00BA678E">
        <w:rPr>
          <w:rStyle w:val="st1"/>
          <w:rFonts w:ascii="Arial" w:hAnsi="Arial" w:cs="Arial"/>
          <w:lang w:val="pl-PL"/>
        </w:rPr>
        <w:t>nale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y </w:t>
      </w:r>
      <w:r w:rsidRPr="00BA678E">
        <w:rPr>
          <w:rStyle w:val="Uwydatnienie"/>
          <w:rFonts w:ascii="Arial" w:hAnsi="Arial" w:cs="Arial"/>
          <w:b w:val="0"/>
          <w:lang w:val="pl-PL"/>
        </w:rPr>
        <w:t>zastosować rury ochronne</w:t>
      </w:r>
      <w:r w:rsidR="00F270AE" w:rsidRPr="00BA678E">
        <w:rPr>
          <w:rStyle w:val="Uwydatnienie"/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lang w:val="pl-PL"/>
        </w:rPr>
        <w:t xml:space="preserve"> </w:t>
      </w:r>
    </w:p>
    <w:p w:rsidR="00FE612C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Do izolacji przewodów położonych powyżej strefy przemarzania zastosować piankę poliuretanową gr.10cm i folię PE.</w:t>
      </w:r>
    </w:p>
    <w:p w:rsidR="00AF1FAC" w:rsidRPr="00BA678E" w:rsidRDefault="00AF1FAC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i/>
          <w:lang w:val="pl-PL"/>
        </w:rPr>
      </w:pPr>
      <w:bookmarkStart w:id="30" w:name="_TOC_250029"/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lang w:val="pl-PL"/>
        </w:rPr>
        <w:t>r</w:t>
      </w:r>
      <w:bookmarkEnd w:id="30"/>
    </w:p>
    <w:p w:rsidR="008B0BCB" w:rsidRPr="00BA678E" w:rsidRDefault="008B0BCB" w:rsidP="00BA678E">
      <w:pPr>
        <w:pStyle w:val="Tekstpodstawowy"/>
        <w:spacing w:before="63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lizacyjnych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w w:val="8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.</w:t>
      </w:r>
    </w:p>
    <w:p w:rsidR="006327B1" w:rsidRPr="00BA678E" w:rsidRDefault="002162D2" w:rsidP="00BA678E">
      <w:pPr>
        <w:widowControl/>
        <w:autoSpaceDE w:val="0"/>
        <w:autoSpaceDN w:val="0"/>
        <w:adjustRightInd w:val="0"/>
        <w:spacing w:line="276" w:lineRule="auto"/>
        <w:ind w:right="71"/>
        <w:jc w:val="both"/>
        <w:rPr>
          <w:rStyle w:val="st1"/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lastRenderedPageBreak/>
        <w:t xml:space="preserve">Łączenie </w:t>
      </w:r>
      <w:r w:rsidR="006327B1" w:rsidRPr="00BA678E">
        <w:rPr>
          <w:rStyle w:val="Uwydatnienie"/>
          <w:rFonts w:ascii="Arial" w:hAnsi="Arial" w:cs="Arial"/>
          <w:b w:val="0"/>
          <w:lang w:val="pl-PL"/>
        </w:rPr>
        <w:t>rur polietylenowych (PE) należy wykonywać metodą</w:t>
      </w:r>
      <w:r w:rsidR="006327B1" w:rsidRPr="00BA678E">
        <w:rPr>
          <w:rStyle w:val="st1"/>
          <w:rFonts w:ascii="Arial" w:hAnsi="Arial" w:cs="Arial"/>
          <w:b/>
          <w:lang w:val="pl-PL"/>
        </w:rPr>
        <w:t xml:space="preserve"> </w:t>
      </w:r>
      <w:r w:rsidR="006327B1" w:rsidRPr="00BA678E">
        <w:rPr>
          <w:rStyle w:val="st1"/>
          <w:rFonts w:ascii="Arial" w:hAnsi="Arial" w:cs="Arial"/>
          <w:lang w:val="pl-PL"/>
        </w:rPr>
        <w:t>zgrzewania doczołowego wg zaleceń producenta rur</w:t>
      </w:r>
      <w:r w:rsidR="00743A64" w:rsidRPr="00BA678E">
        <w:rPr>
          <w:rStyle w:val="st1"/>
          <w:rFonts w:ascii="Arial" w:hAnsi="Arial" w:cs="Arial"/>
          <w:lang w:val="pl-PL"/>
        </w:rPr>
        <w:t xml:space="preserve"> lub za pomocą kształtek zgrzewanych elektrooporowo</w:t>
      </w:r>
      <w:r w:rsidR="006327B1" w:rsidRPr="00BA678E">
        <w:rPr>
          <w:rStyle w:val="st1"/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Nagwek11"/>
        <w:tabs>
          <w:tab w:val="left" w:pos="188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8B0BCB" w:rsidRPr="00BA678E" w:rsidRDefault="008B0BCB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>Adaptacja istniejących zbiorników bezodpływowych na nieczystości stałe (szamb)</w:t>
      </w:r>
      <w:r w:rsidRPr="00BA678E">
        <w:rPr>
          <w:rStyle w:val="st1"/>
          <w:rFonts w:ascii="Arial" w:hAnsi="Arial" w:cs="Arial"/>
          <w:i/>
          <w:lang w:val="pl-PL"/>
        </w:rPr>
        <w:t xml:space="preserve"> na studnie rewizyjne</w:t>
      </w:r>
      <w:r w:rsidR="00704F88" w:rsidRPr="00BA678E">
        <w:rPr>
          <w:rStyle w:val="st1"/>
          <w:rFonts w:ascii="Arial" w:hAnsi="Arial" w:cs="Arial"/>
          <w:i/>
          <w:lang w:val="pl-PL"/>
        </w:rPr>
        <w:t xml:space="preserve"> (niewłazowe)</w:t>
      </w:r>
      <w:r w:rsidRPr="00BA678E">
        <w:rPr>
          <w:rStyle w:val="st1"/>
          <w:rFonts w:ascii="Arial" w:hAnsi="Arial" w:cs="Arial"/>
          <w:i/>
          <w:lang w:val="pl-PL"/>
        </w:rPr>
        <w:t>.</w:t>
      </w:r>
    </w:p>
    <w:p w:rsidR="00EC41EF" w:rsidRPr="00BA678E" w:rsidRDefault="00EC41EF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</w:p>
    <w:p w:rsidR="008B0BCB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 xml:space="preserve">Po usunięciu ścieków należy studnię wymyć, zdezynfekować </w:t>
      </w:r>
      <w:r w:rsidRPr="002144F1">
        <w:rPr>
          <w:rFonts w:ascii="Arial" w:hAnsi="Arial" w:cs="Arial"/>
          <w:lang w:val="pl-PL"/>
        </w:rPr>
        <w:t xml:space="preserve">i zasypać </w:t>
      </w:r>
      <w:r w:rsidR="002144F1" w:rsidRPr="007337C1">
        <w:rPr>
          <w:rFonts w:ascii="Arial" w:hAnsi="Arial" w:cs="Arial"/>
          <w:szCs w:val="24"/>
          <w:lang w:val="pl-PL"/>
        </w:rPr>
        <w:t xml:space="preserve">pospółką </w:t>
      </w:r>
      <w:r w:rsidRPr="002144F1">
        <w:rPr>
          <w:rFonts w:ascii="Arial" w:hAnsi="Arial" w:cs="Arial"/>
          <w:lang w:val="pl-PL"/>
        </w:rPr>
        <w:t>komorę</w:t>
      </w:r>
      <w:r w:rsidRPr="00BA678E">
        <w:rPr>
          <w:rFonts w:ascii="Arial" w:hAnsi="Arial" w:cs="Arial"/>
          <w:lang w:val="pl-PL"/>
        </w:rPr>
        <w:t xml:space="preserve"> użytkową szamba do wysokości 10 cm poniżej wylotu w kierunku sieci. Zasypkę zagęścić do uzyskania stopnia zagęszczenia </w:t>
      </w:r>
      <w:r w:rsidR="00747EF5">
        <w:rPr>
          <w:rFonts w:ascii="Arial" w:hAnsi="Arial" w:cs="Arial"/>
          <w:lang w:val="pl-PL"/>
        </w:rPr>
        <w:t>zgodną z normą</w:t>
      </w:r>
      <w:r w:rsidRPr="00BA678E">
        <w:rPr>
          <w:rFonts w:ascii="Arial" w:hAnsi="Arial" w:cs="Arial"/>
          <w:lang w:val="pl-PL"/>
        </w:rPr>
        <w:t>. Na zagęszczonej podsypce wykonać kinetę betonową z odpowiednim spadkiem</w:t>
      </w:r>
      <w:r w:rsidRPr="00BA678E">
        <w:rPr>
          <w:rFonts w:ascii="Arial" w:hAnsi="Arial" w:cs="Arial"/>
          <w:color w:val="FF0000"/>
          <w:lang w:val="pl-PL"/>
        </w:rPr>
        <w:t xml:space="preserve">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Spoiny między kręgami wypełnić zaprawą polimerowo-cementową.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Włączenia rur realizować w przejściach szczelnych wg zaleceń producenta. </w:t>
      </w:r>
    </w:p>
    <w:p w:rsidR="00EC41EF" w:rsidRPr="008D2D6D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8D2D6D">
        <w:rPr>
          <w:rFonts w:ascii="Arial" w:hAnsi="Arial" w:cs="Arial"/>
          <w:color w:val="000000" w:themeColor="text1"/>
          <w:lang w:val="pl-PL"/>
        </w:rPr>
        <w:t xml:space="preserve">Przykrycia betonowe zbiorników bezodpływowych (szamb) należy wymienić na typowe płyty nastudzienne z betonu z włazami żeliwnymi. </w:t>
      </w:r>
    </w:p>
    <w:p w:rsidR="008B0BCB" w:rsidRPr="008D2D6D" w:rsidRDefault="008B0BCB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kern w:val="28"/>
          <w:lang w:val="pl-PL"/>
        </w:rPr>
      </w:pP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Typ włazu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o średnicy min. </w:t>
      </w:r>
      <w:r w:rsidR="00743A64" w:rsidRPr="008D2D6D">
        <w:rPr>
          <w:rFonts w:ascii="Arial" w:hAnsi="Arial" w:cs="Arial"/>
          <w:color w:val="000000" w:themeColor="text1"/>
          <w:kern w:val="28"/>
          <w:lang w:val="pl-PL"/>
        </w:rPr>
        <w:t>6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00 mm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uzależniony jest od jego usytuowania na działce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: </w:t>
      </w:r>
      <w:r w:rsidR="007C0586" w:rsidRPr="008D2D6D">
        <w:rPr>
          <w:rFonts w:ascii="Arial" w:hAnsi="Arial" w:cs="Arial"/>
          <w:color w:val="000000" w:themeColor="text1"/>
          <w:kern w:val="28"/>
          <w:lang w:val="pl-PL"/>
        </w:rPr>
        <w:br/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>w pasie zieleni lub w chodniku – typ lekki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A-15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;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we wjeździe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na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</w:t>
      </w:r>
      <w:proofErr w:type="gramStart"/>
      <w:r w:rsidRPr="008D2D6D">
        <w:rPr>
          <w:rFonts w:ascii="Arial" w:hAnsi="Arial" w:cs="Arial"/>
          <w:color w:val="000000" w:themeColor="text1"/>
          <w:kern w:val="28"/>
          <w:lang w:val="pl-PL"/>
        </w:rPr>
        <w:t>posesj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ę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-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typ</w:t>
      </w:r>
      <w:proofErr w:type="gramEnd"/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ciężki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D-400 lub B-125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.</w:t>
      </w:r>
    </w:p>
    <w:p w:rsidR="005F259C" w:rsidRPr="008D2D6D" w:rsidRDefault="005F259C" w:rsidP="007C0586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bCs/>
          <w:i/>
          <w:u w:val="single"/>
        </w:rPr>
      </w:pPr>
      <w:proofErr w:type="spellStart"/>
      <w:r w:rsidRPr="008D2D6D">
        <w:rPr>
          <w:rFonts w:ascii="Arial" w:hAnsi="Arial" w:cs="Arial"/>
          <w:i/>
          <w:u w:val="single"/>
        </w:rPr>
        <w:t>Uwaga</w:t>
      </w:r>
      <w:proofErr w:type="spellEnd"/>
      <w:r w:rsidRPr="008D2D6D">
        <w:rPr>
          <w:rFonts w:ascii="Arial" w:hAnsi="Arial" w:cs="Arial"/>
          <w:i/>
          <w:u w:val="single"/>
        </w:rPr>
        <w:t xml:space="preserve">: </w:t>
      </w:r>
    </w:p>
    <w:p w:rsidR="005F259C" w:rsidRPr="00611653" w:rsidRDefault="005F259C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Arial" w:hAnsi="Arial" w:cs="Arial"/>
          <w:bCs/>
          <w:lang w:val="pl-PL"/>
        </w:rPr>
      </w:pPr>
      <w:r w:rsidRPr="00611653">
        <w:rPr>
          <w:rFonts w:ascii="Arial" w:hAnsi="Arial" w:cs="Arial"/>
          <w:b/>
          <w:lang w:val="pl-PL"/>
        </w:rPr>
        <w:t>Beneficjen</w:t>
      </w:r>
      <w:r w:rsidR="00BA678E" w:rsidRPr="00611653">
        <w:rPr>
          <w:rFonts w:ascii="Arial" w:hAnsi="Arial" w:cs="Arial"/>
          <w:b/>
          <w:lang w:val="pl-PL"/>
        </w:rPr>
        <w:t xml:space="preserve">ci </w:t>
      </w:r>
      <w:r w:rsidR="008D2D6D" w:rsidRPr="00611653">
        <w:rPr>
          <w:rFonts w:ascii="Arial" w:hAnsi="Arial" w:cs="Arial"/>
          <w:b/>
          <w:lang w:val="pl-PL"/>
        </w:rPr>
        <w:t xml:space="preserve">Końcowi </w:t>
      </w:r>
      <w:r w:rsidR="00BA678E" w:rsidRPr="00611653">
        <w:rPr>
          <w:rFonts w:ascii="Arial" w:hAnsi="Arial" w:cs="Arial"/>
          <w:b/>
          <w:lang w:val="pl-PL"/>
        </w:rPr>
        <w:t>są</w:t>
      </w:r>
      <w:r w:rsidRPr="00611653">
        <w:rPr>
          <w:rFonts w:ascii="Arial" w:hAnsi="Arial" w:cs="Arial"/>
          <w:b/>
          <w:bCs/>
          <w:lang w:val="pl-PL"/>
        </w:rPr>
        <w:t xml:space="preserve"> zobowiązan</w:t>
      </w:r>
      <w:r w:rsidR="00BA678E" w:rsidRPr="00611653">
        <w:rPr>
          <w:rFonts w:ascii="Arial" w:hAnsi="Arial" w:cs="Arial"/>
          <w:b/>
          <w:bCs/>
          <w:lang w:val="pl-PL"/>
        </w:rPr>
        <w:t>i</w:t>
      </w:r>
      <w:r w:rsidRPr="00611653">
        <w:rPr>
          <w:rFonts w:ascii="Arial" w:hAnsi="Arial" w:cs="Arial"/>
          <w:b/>
          <w:bCs/>
          <w:lang w:val="pl-PL"/>
        </w:rPr>
        <w:t xml:space="preserve"> do</w:t>
      </w:r>
      <w:r w:rsidR="00607EB7" w:rsidRPr="00611653">
        <w:rPr>
          <w:rFonts w:ascii="Arial" w:hAnsi="Arial" w:cs="Arial"/>
          <w:b/>
          <w:bCs/>
          <w:lang w:val="pl-PL"/>
        </w:rPr>
        <w:t xml:space="preserve"> </w:t>
      </w:r>
      <w:r w:rsidRPr="00611653">
        <w:rPr>
          <w:rFonts w:ascii="Arial" w:hAnsi="Arial" w:cs="Arial"/>
          <w:b/>
          <w:bCs/>
          <w:lang w:val="pl-PL"/>
        </w:rPr>
        <w:t xml:space="preserve">opróżnienia zbiorników </w:t>
      </w:r>
      <w:r w:rsidRPr="00611653">
        <w:rPr>
          <w:rFonts w:ascii="Arial" w:hAnsi="Arial" w:cs="Arial"/>
          <w:b/>
          <w:lang w:val="pl-PL"/>
        </w:rPr>
        <w:t xml:space="preserve">bezodpływowych </w:t>
      </w:r>
      <w:r w:rsidRPr="00611653">
        <w:rPr>
          <w:rStyle w:val="st1"/>
          <w:rFonts w:ascii="Arial" w:hAnsi="Arial" w:cs="Arial"/>
          <w:b/>
          <w:lang w:val="pl-PL"/>
        </w:rPr>
        <w:t>(</w:t>
      </w:r>
      <w:r w:rsidRPr="00611653">
        <w:rPr>
          <w:rStyle w:val="Uwydatnienie"/>
          <w:rFonts w:ascii="Arial" w:hAnsi="Arial" w:cs="Arial"/>
          <w:lang w:val="pl-PL"/>
        </w:rPr>
        <w:t>szamb)</w:t>
      </w:r>
      <w:r w:rsidRPr="00611653">
        <w:rPr>
          <w:rFonts w:ascii="Arial" w:hAnsi="Arial" w:cs="Arial"/>
          <w:bCs/>
          <w:lang w:val="pl-PL"/>
        </w:rPr>
        <w:t>.</w:t>
      </w:r>
    </w:p>
    <w:p w:rsidR="009B3A67" w:rsidRPr="00611653" w:rsidRDefault="009B3A67" w:rsidP="009B3A67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lang w:val="pl-PL"/>
        </w:rPr>
      </w:pPr>
      <w:r w:rsidRPr="00611653">
        <w:rPr>
          <w:rFonts w:ascii="Arial" w:hAnsi="Arial" w:cs="Arial"/>
          <w:b/>
          <w:bCs/>
          <w:lang w:val="pl-PL"/>
        </w:rPr>
        <w:t>W ramach wykonania podł</w:t>
      </w:r>
      <w:r w:rsidRPr="00611653">
        <w:rPr>
          <w:rFonts w:ascii="Arial" w:hAnsi="Arial" w:cs="Arial"/>
          <w:b/>
          <w:lang w:val="pl-PL"/>
        </w:rPr>
        <w:t>ą</w:t>
      </w:r>
      <w:r w:rsidRPr="00611653">
        <w:rPr>
          <w:rFonts w:ascii="Arial" w:hAnsi="Arial" w:cs="Arial"/>
          <w:b/>
          <w:bCs/>
          <w:lang w:val="pl-PL"/>
        </w:rPr>
        <w:t>cze</w:t>
      </w:r>
      <w:r w:rsidRPr="00611653">
        <w:rPr>
          <w:rFonts w:ascii="Arial" w:hAnsi="Arial" w:cs="Arial"/>
          <w:b/>
          <w:lang w:val="pl-PL"/>
        </w:rPr>
        <w:t xml:space="preserve">ń </w:t>
      </w:r>
      <w:r w:rsidRPr="00611653">
        <w:rPr>
          <w:rFonts w:ascii="Arial" w:hAnsi="Arial" w:cs="Arial"/>
          <w:b/>
          <w:bCs/>
          <w:lang w:val="pl-PL"/>
        </w:rPr>
        <w:t>Wykonawca nie jest obowi</w:t>
      </w:r>
      <w:r w:rsidRPr="00611653">
        <w:rPr>
          <w:rFonts w:ascii="Arial" w:hAnsi="Arial" w:cs="Arial"/>
          <w:b/>
          <w:lang w:val="pl-PL"/>
        </w:rPr>
        <w:t>ą</w:t>
      </w:r>
      <w:r w:rsidRPr="00611653">
        <w:rPr>
          <w:rFonts w:ascii="Arial" w:hAnsi="Arial" w:cs="Arial"/>
          <w:b/>
          <w:bCs/>
          <w:lang w:val="pl-PL"/>
        </w:rPr>
        <w:t>zany do</w:t>
      </w:r>
      <w:r w:rsidRPr="00611653">
        <w:rPr>
          <w:rFonts w:ascii="Arial" w:hAnsi="Arial" w:cs="Arial"/>
          <w:b/>
          <w:lang w:val="pl-PL"/>
        </w:rPr>
        <w:t xml:space="preserve"> likwidacji szamb i innych zbiorników, za wyjątkiem przewidzianych w </w:t>
      </w:r>
      <w:r w:rsidR="00740D18" w:rsidRPr="00611653">
        <w:rPr>
          <w:rFonts w:ascii="Arial" w:hAnsi="Arial" w:cs="Arial"/>
          <w:b/>
          <w:lang w:val="pl-PL"/>
        </w:rPr>
        <w:t xml:space="preserve">planach sytuacyjnych </w:t>
      </w:r>
      <w:r w:rsidRPr="00611653">
        <w:rPr>
          <w:rFonts w:ascii="Arial" w:hAnsi="Arial" w:cs="Arial"/>
          <w:b/>
          <w:lang w:val="pl-PL"/>
        </w:rPr>
        <w:t>do adaptacji, w zakresie niezbędnym do tego celu.</w:t>
      </w:r>
    </w:p>
    <w:p w:rsidR="00C02E03" w:rsidRDefault="009B3A67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r w:rsidRPr="00611653">
        <w:rPr>
          <w:rFonts w:ascii="Arial" w:hAnsi="Arial" w:cs="Arial"/>
          <w:b/>
          <w:color w:val="000000" w:themeColor="text1"/>
          <w:lang w:val="pl-PL"/>
        </w:rPr>
        <w:t xml:space="preserve">W przypadku przejścia </w:t>
      </w:r>
      <w:proofErr w:type="spellStart"/>
      <w:r w:rsidR="00EC1014" w:rsidRPr="00611653">
        <w:rPr>
          <w:rFonts w:ascii="Arial" w:hAnsi="Arial" w:cs="Arial"/>
          <w:b/>
          <w:color w:val="000000" w:themeColor="text1"/>
          <w:lang w:val="pl-PL"/>
        </w:rPr>
        <w:t>przy</w:t>
      </w:r>
      <w:r w:rsidR="00EC1014">
        <w:rPr>
          <w:rFonts w:ascii="Arial" w:hAnsi="Arial" w:cs="Arial"/>
          <w:b/>
          <w:color w:val="000000" w:themeColor="text1"/>
          <w:lang w:val="pl-PL"/>
        </w:rPr>
        <w:t>kanalika</w:t>
      </w:r>
      <w:proofErr w:type="spellEnd"/>
      <w:r w:rsidR="00EC1014">
        <w:rPr>
          <w:rFonts w:ascii="Arial" w:hAnsi="Arial" w:cs="Arial"/>
          <w:b/>
          <w:color w:val="000000" w:themeColor="text1"/>
          <w:lang w:val="pl-PL"/>
        </w:rPr>
        <w:t xml:space="preserve"> kanalizacji sanitarnej </w:t>
      </w:r>
      <w:r w:rsidRPr="00611653">
        <w:rPr>
          <w:rFonts w:ascii="Arial" w:hAnsi="Arial" w:cs="Arial"/>
          <w:b/>
          <w:color w:val="000000" w:themeColor="text1"/>
          <w:lang w:val="pl-PL"/>
        </w:rPr>
        <w:t xml:space="preserve">przez </w:t>
      </w:r>
      <w:r w:rsidR="00F27C36">
        <w:rPr>
          <w:rFonts w:ascii="Arial" w:hAnsi="Arial" w:cs="Arial"/>
          <w:b/>
          <w:color w:val="000000" w:themeColor="text1"/>
          <w:lang w:val="pl-PL"/>
        </w:rPr>
        <w:t>wielkogabarytowe szamb</w:t>
      </w:r>
      <w:r w:rsidR="00EC1014">
        <w:rPr>
          <w:rFonts w:ascii="Arial" w:hAnsi="Arial" w:cs="Arial"/>
          <w:b/>
          <w:color w:val="000000" w:themeColor="text1"/>
          <w:lang w:val="pl-PL"/>
        </w:rPr>
        <w:t xml:space="preserve">o </w:t>
      </w:r>
      <w:r w:rsidRPr="00611653">
        <w:rPr>
          <w:rFonts w:ascii="Arial" w:hAnsi="Arial" w:cs="Arial"/>
          <w:b/>
          <w:color w:val="000000" w:themeColor="text1"/>
          <w:lang w:val="pl-PL"/>
        </w:rPr>
        <w:t>należy</w:t>
      </w:r>
      <w:hyperlink r:id="rId15" w:history="1">
        <w:r w:rsidR="000A0C83" w:rsidRPr="00611653">
          <w:rPr>
            <w:rFonts w:ascii="Arial" w:hAnsi="Arial" w:cs="Arial"/>
            <w:b/>
            <w:color w:val="000000" w:themeColor="text1"/>
            <w:lang w:val="pl-PL"/>
          </w:rPr>
          <w:t xml:space="preserve"> przewód </w:t>
        </w:r>
        <w:r w:rsidR="000A0C83" w:rsidRPr="00611653">
          <w:rPr>
            <w:rFonts w:ascii="Arial" w:hAnsi="Arial" w:cs="Arial"/>
            <w:b/>
            <w:bCs/>
            <w:iCs/>
            <w:color w:val="000000" w:themeColor="text1"/>
            <w:lang w:val="pl-PL"/>
          </w:rPr>
          <w:t>ułożyć</w:t>
        </w:r>
        <w:r w:rsidR="000A0C83" w:rsidRPr="00611653">
          <w:rPr>
            <w:rFonts w:ascii="Arial" w:hAnsi="Arial" w:cs="Arial"/>
            <w:b/>
            <w:color w:val="000000" w:themeColor="text1"/>
            <w:lang w:val="pl-PL"/>
          </w:rPr>
          <w:t xml:space="preserve"> na odpowiednio zagęszczonej powierzchni a zbiornik bezodpływowy zasypać</w:t>
        </w:r>
      </w:hyperlink>
      <w:r w:rsidR="00C02E03" w:rsidRPr="00611653">
        <w:rPr>
          <w:rFonts w:ascii="Arial" w:hAnsi="Arial" w:cs="Arial"/>
          <w:b/>
          <w:color w:val="000000" w:themeColor="text1"/>
          <w:lang w:val="pl-PL"/>
        </w:rPr>
        <w:t>.</w:t>
      </w:r>
    </w:p>
    <w:p w:rsidR="00F06505" w:rsidRDefault="00F42A1A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r>
        <w:rPr>
          <w:rFonts w:ascii="Arial" w:hAnsi="Arial" w:cs="Arial"/>
          <w:b/>
          <w:color w:val="000000" w:themeColor="text1"/>
          <w:lang w:val="pl-PL"/>
        </w:rPr>
        <w:t>Z uwagi na zły stan techniczny zbiornika bezodpływowego (szamba) dopuszcza się</w:t>
      </w:r>
      <w:r w:rsidR="00054491">
        <w:rPr>
          <w:rFonts w:ascii="Arial" w:hAnsi="Arial" w:cs="Arial"/>
          <w:b/>
          <w:color w:val="000000" w:themeColor="text1"/>
          <w:lang w:val="pl-PL"/>
        </w:rPr>
        <w:t xml:space="preserve"> jego</w:t>
      </w:r>
      <w:r>
        <w:rPr>
          <w:rFonts w:ascii="Arial" w:hAnsi="Arial" w:cs="Arial"/>
          <w:b/>
          <w:color w:val="000000" w:themeColor="text1"/>
          <w:lang w:val="pl-PL"/>
        </w:rPr>
        <w:t xml:space="preserve"> </w:t>
      </w:r>
      <w:r w:rsidR="00054491">
        <w:rPr>
          <w:rFonts w:ascii="Arial" w:hAnsi="Arial" w:cs="Arial"/>
          <w:b/>
          <w:color w:val="000000" w:themeColor="text1"/>
          <w:lang w:val="pl-PL"/>
        </w:rPr>
        <w:t xml:space="preserve">adaptację poprzez </w:t>
      </w:r>
      <w:proofErr w:type="gramStart"/>
      <w:r w:rsidR="00054491">
        <w:rPr>
          <w:rFonts w:ascii="Arial" w:hAnsi="Arial" w:cs="Arial"/>
          <w:b/>
          <w:color w:val="000000" w:themeColor="text1"/>
          <w:lang w:val="pl-PL"/>
        </w:rPr>
        <w:t>usytuowanie  nowej</w:t>
      </w:r>
      <w:proofErr w:type="gramEnd"/>
      <w:r w:rsidR="00054491">
        <w:rPr>
          <w:rFonts w:ascii="Arial" w:hAnsi="Arial" w:cs="Arial"/>
          <w:b/>
          <w:color w:val="000000" w:themeColor="text1"/>
          <w:lang w:val="pl-PL"/>
        </w:rPr>
        <w:t xml:space="preserve"> studzienki rewizyjnej </w:t>
      </w:r>
    </w:p>
    <w:p w:rsidR="00611653" w:rsidRPr="00611653" w:rsidRDefault="00F06505" w:rsidP="00F06505">
      <w:pPr>
        <w:pStyle w:val="Akapitzlist"/>
        <w:widowControl/>
        <w:autoSpaceDE w:val="0"/>
        <w:autoSpaceDN w:val="0"/>
        <w:adjustRightInd w:val="0"/>
        <w:spacing w:before="240" w:after="200" w:line="276" w:lineRule="auto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proofErr w:type="gramStart"/>
      <w:r>
        <w:rPr>
          <w:rFonts w:ascii="Arial" w:hAnsi="Arial" w:cs="Arial"/>
          <w:b/>
          <w:color w:val="000000" w:themeColor="text1"/>
          <w:lang w:val="pl-PL"/>
        </w:rPr>
        <w:t>w</w:t>
      </w:r>
      <w:proofErr w:type="gramEnd"/>
      <w:r w:rsidR="00054491">
        <w:rPr>
          <w:rFonts w:ascii="Arial" w:hAnsi="Arial" w:cs="Arial"/>
          <w:b/>
          <w:color w:val="000000" w:themeColor="text1"/>
          <w:lang w:val="pl-PL"/>
        </w:rPr>
        <w:t xml:space="preserve"> nim. Studzienkę należy ustawić na odpowiednio zagęszczonym podłożu, przestrzeń między studnią rewizyjną a zbiornikiem szamba</w:t>
      </w:r>
      <w:r>
        <w:rPr>
          <w:rFonts w:ascii="Arial" w:hAnsi="Arial" w:cs="Arial"/>
          <w:b/>
          <w:color w:val="000000" w:themeColor="text1"/>
          <w:lang w:val="pl-PL"/>
        </w:rPr>
        <w:t xml:space="preserve"> zasypać piaskiem i odpowiednio zagęścić.</w:t>
      </w:r>
    </w:p>
    <w:p w:rsidR="00FE612C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3"/>
          <w:lang w:val="pl-PL"/>
        </w:rPr>
        <w:t>Montaż s</w:t>
      </w:r>
      <w:r w:rsidR="00EE43D9" w:rsidRPr="007C0586">
        <w:rPr>
          <w:rFonts w:ascii="Arial" w:hAnsi="Arial" w:cs="Arial"/>
          <w:i/>
          <w:lang w:val="pl-PL"/>
        </w:rPr>
        <w:t>t</w:t>
      </w:r>
      <w:r w:rsidR="00EE43D9" w:rsidRPr="007C0586">
        <w:rPr>
          <w:rFonts w:ascii="Arial" w:hAnsi="Arial" w:cs="Arial"/>
          <w:i/>
          <w:spacing w:val="-1"/>
          <w:lang w:val="pl-PL"/>
        </w:rPr>
        <w:t>ud</w:t>
      </w:r>
      <w:r w:rsidR="00EE43D9" w:rsidRPr="007C0586">
        <w:rPr>
          <w:rFonts w:ascii="Arial" w:hAnsi="Arial" w:cs="Arial"/>
          <w:i/>
          <w:spacing w:val="3"/>
          <w:lang w:val="pl-PL"/>
        </w:rPr>
        <w:t>n</w:t>
      </w:r>
      <w:r w:rsidR="00EE43D9" w:rsidRPr="007C0586">
        <w:rPr>
          <w:rFonts w:ascii="Arial" w:hAnsi="Arial" w:cs="Arial"/>
          <w:i/>
          <w:spacing w:val="-1"/>
          <w:lang w:val="pl-PL"/>
        </w:rPr>
        <w:t>i</w:t>
      </w:r>
      <w:r w:rsidR="00EE43D9" w:rsidRPr="007C0586">
        <w:rPr>
          <w:rFonts w:ascii="Arial" w:hAnsi="Arial" w:cs="Arial"/>
          <w:i/>
          <w:w w:val="102"/>
          <w:lang w:val="pl-PL"/>
        </w:rPr>
        <w:t xml:space="preserve"> </w:t>
      </w:r>
      <w:r w:rsidR="00704F88" w:rsidRPr="007C0586">
        <w:rPr>
          <w:rFonts w:ascii="Arial" w:hAnsi="Arial" w:cs="Arial"/>
          <w:i/>
          <w:w w:val="102"/>
          <w:lang w:val="pl-PL"/>
        </w:rPr>
        <w:t>rewizyjn</w:t>
      </w:r>
      <w:r w:rsidRPr="007C0586">
        <w:rPr>
          <w:rFonts w:ascii="Arial" w:hAnsi="Arial" w:cs="Arial"/>
          <w:i/>
          <w:w w:val="102"/>
          <w:lang w:val="pl-PL"/>
        </w:rPr>
        <w:t>ych (niewłazowych</w:t>
      </w:r>
      <w:r w:rsidR="00704F88" w:rsidRPr="007C0586">
        <w:rPr>
          <w:rFonts w:ascii="Arial" w:hAnsi="Arial" w:cs="Arial"/>
          <w:i/>
          <w:w w:val="102"/>
          <w:lang w:val="pl-PL"/>
        </w:rPr>
        <w:t>)</w:t>
      </w:r>
    </w:p>
    <w:p w:rsidR="00810BBF" w:rsidRPr="00BA678E" w:rsidRDefault="00810BBF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Elementy studzienek należy łączyć na uszczelki systemowe. </w:t>
      </w:r>
      <w:r w:rsidR="00743A64" w:rsidRPr="00BA678E">
        <w:rPr>
          <w:rFonts w:ascii="Arial" w:hAnsi="Arial" w:cs="Arial"/>
          <w:lang w:val="pl-PL"/>
        </w:rPr>
        <w:t xml:space="preserve">Dopuszcza się </w:t>
      </w:r>
      <w:r w:rsidR="00BA678E" w:rsidRPr="00BA678E">
        <w:rPr>
          <w:rFonts w:ascii="Arial" w:hAnsi="Arial" w:cs="Arial"/>
          <w:lang w:val="pl-PL"/>
        </w:rPr>
        <w:t xml:space="preserve">jedynie </w:t>
      </w:r>
      <w:r w:rsidRPr="00BA678E">
        <w:rPr>
          <w:rFonts w:ascii="Arial" w:hAnsi="Arial" w:cs="Arial"/>
          <w:lang w:val="pl-PL"/>
        </w:rPr>
        <w:t>montaż stud</w:t>
      </w:r>
      <w:r w:rsidR="00BA678E" w:rsidRPr="00BA678E">
        <w:rPr>
          <w:rFonts w:ascii="Arial" w:hAnsi="Arial" w:cs="Arial"/>
          <w:lang w:val="pl-PL"/>
        </w:rPr>
        <w:t>ni</w:t>
      </w:r>
      <w:r w:rsidRPr="00BA678E">
        <w:rPr>
          <w:rFonts w:ascii="Arial" w:hAnsi="Arial" w:cs="Arial"/>
          <w:lang w:val="pl-PL"/>
        </w:rPr>
        <w:t xml:space="preserve"> z elementów </w:t>
      </w:r>
      <w:r w:rsidR="00BA678E" w:rsidRPr="00BA678E">
        <w:rPr>
          <w:rFonts w:ascii="Arial" w:hAnsi="Arial" w:cs="Arial"/>
          <w:lang w:val="pl-PL"/>
        </w:rPr>
        <w:t>systemu jednego producenta</w:t>
      </w:r>
      <w:r w:rsidRPr="00BA678E">
        <w:rPr>
          <w:rFonts w:ascii="Arial" w:hAnsi="Arial" w:cs="Arial"/>
          <w:lang w:val="pl-PL"/>
        </w:rPr>
        <w:t xml:space="preserve">. W przypadku podłączenia </w:t>
      </w:r>
      <w:r w:rsidR="008D2D6D">
        <w:rPr>
          <w:rFonts w:ascii="Arial" w:hAnsi="Arial" w:cs="Arial"/>
          <w:lang w:val="pl-PL"/>
        </w:rPr>
        <w:t>rurociągu</w:t>
      </w:r>
      <w:r w:rsidRPr="00BA678E">
        <w:rPr>
          <w:rFonts w:ascii="Arial" w:hAnsi="Arial" w:cs="Arial"/>
          <w:lang w:val="pl-PL"/>
        </w:rPr>
        <w:t xml:space="preserve"> do studni ponad poziomem kinety w rurze trzonowej należy wykonać otwór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>i zastosować uszczelkę in situ.</w:t>
      </w:r>
    </w:p>
    <w:p w:rsidR="00810BBF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kern w:val="28"/>
          <w:lang w:val="pl-PL"/>
        </w:rPr>
        <w:t>Studnie należy wyposażyć we włazy żeliwne osadzone na rurze teleskopowej. Rodzaj włazu uzależniony jest od jego usytuowania na działce. Jeżeli studnia zlokalizowana będzie w pasie zieleni lub w chodniku należy zastosować włazy typu lekkiego, jeżeli we wjeździe do posesji należy stosować włazy żeliwne typu ciężkiego. Włazy należy montować w obudowie betonowej.</w:t>
      </w:r>
      <w:r w:rsidRPr="00BA678E">
        <w:rPr>
          <w:rFonts w:ascii="Arial" w:hAnsi="Arial" w:cs="Arial"/>
          <w:lang w:val="pl-PL"/>
        </w:rPr>
        <w:t xml:space="preserve"> Studzienki należy wykonywać zgodnie z instrukcją </w:t>
      </w:r>
      <w:r w:rsidRPr="00BA678E">
        <w:rPr>
          <w:rFonts w:ascii="Arial" w:hAnsi="Arial" w:cs="Arial"/>
          <w:lang w:val="pl-PL"/>
        </w:rPr>
        <w:lastRenderedPageBreak/>
        <w:t xml:space="preserve">montażową producenta </w:t>
      </w:r>
    </w:p>
    <w:p w:rsidR="00810BBF" w:rsidRPr="00BA678E" w:rsidRDefault="00810BBF" w:rsidP="00BA678E">
      <w:pPr>
        <w:pStyle w:val="Tekstpodstawowy"/>
        <w:tabs>
          <w:tab w:val="left" w:pos="1119"/>
          <w:tab w:val="left" w:pos="2151"/>
          <w:tab w:val="left" w:pos="2727"/>
          <w:tab w:val="left" w:pos="3898"/>
          <w:tab w:val="left" w:pos="4239"/>
          <w:tab w:val="left" w:pos="5751"/>
          <w:tab w:val="left" w:pos="6960"/>
          <w:tab w:val="left" w:pos="7599"/>
        </w:tabs>
        <w:spacing w:before="5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e.</w:t>
      </w:r>
    </w:p>
    <w:p w:rsidR="00810BBF" w:rsidRPr="00BA678E" w:rsidRDefault="00810BBF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41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</w:p>
    <w:p w:rsidR="00810BBF" w:rsidRPr="00BA678E" w:rsidRDefault="00810BBF" w:rsidP="007C0586">
      <w:pPr>
        <w:pStyle w:val="Tekstpodstawowy"/>
        <w:spacing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Cs/>
          <w:spacing w:val="-2"/>
          <w:lang w:val="pl-PL"/>
        </w:rPr>
        <w:t>Studnie z tworzyw sztucznych powinny spełniać wymogi norm PN-EN</w:t>
      </w:r>
      <w:proofErr w:type="gramStart"/>
      <w:r w:rsidRPr="00BA678E">
        <w:rPr>
          <w:rFonts w:ascii="Arial" w:hAnsi="Arial" w:cs="Arial"/>
          <w:bCs/>
          <w:spacing w:val="-2"/>
          <w:lang w:val="pl-PL"/>
        </w:rPr>
        <w:t xml:space="preserve"> 13598-2:2009, PN-EN</w:t>
      </w:r>
      <w:proofErr w:type="gramEnd"/>
      <w:r w:rsidRPr="00BA678E">
        <w:rPr>
          <w:rFonts w:ascii="Arial" w:hAnsi="Arial" w:cs="Arial"/>
          <w:bCs/>
          <w:spacing w:val="-2"/>
          <w:lang w:val="pl-PL"/>
        </w:rPr>
        <w:t xml:space="preserve"> 124:2000, PN-EN 476:2011, PN-EN 681-1:2002 oraz posiadać aprobaty techniczne.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810BBF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2764"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Zasypanie wykopów</w:t>
      </w:r>
    </w:p>
    <w:p w:rsidR="00A707A6" w:rsidRPr="00BA678E" w:rsidRDefault="00A707A6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bCs/>
          <w:spacing w:val="-2"/>
          <w:lang w:val="pl-PL"/>
        </w:rPr>
      </w:pPr>
    </w:p>
    <w:p w:rsidR="00A707A6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Zasypywanie rur w wykopie należy prowadzić warstwami grubości 30 cm</w:t>
      </w:r>
      <w:r w:rsidR="00D0767F" w:rsidRPr="00BA678E">
        <w:rPr>
          <w:rFonts w:ascii="Arial" w:hAnsi="Arial" w:cs="Arial"/>
          <w:lang w:val="pl-PL"/>
        </w:rPr>
        <w:t xml:space="preserve">. Materiał zasypkowy powinien być równomiernie </w:t>
      </w:r>
      <w:r w:rsidR="00A208DC" w:rsidRPr="00BA678E">
        <w:rPr>
          <w:rFonts w:ascii="Arial" w:hAnsi="Arial" w:cs="Arial"/>
          <w:lang w:val="pl-PL"/>
        </w:rPr>
        <w:t>układany i zagęszczany po oby stronach przewodu.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5"/>
        </w:numPr>
        <w:tabs>
          <w:tab w:val="left" w:pos="528"/>
        </w:tabs>
        <w:spacing w:line="276" w:lineRule="auto"/>
        <w:ind w:right="213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1" w:name="_TOC_250020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,</w:t>
      </w:r>
      <w:r w:rsidRPr="007C0586">
        <w:rPr>
          <w:rFonts w:ascii="Arial" w:hAnsi="Arial" w:cs="Arial"/>
          <w:i/>
          <w:spacing w:val="34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AD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6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RY</w:t>
      </w:r>
      <w:bookmarkEnd w:id="31"/>
    </w:p>
    <w:p w:rsidR="0040264B" w:rsidRPr="007C0586" w:rsidRDefault="0040264B" w:rsidP="00BA678E">
      <w:pPr>
        <w:spacing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2" w:name="_TOC_250019"/>
      <w:proofErr w:type="gramStart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tr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1"/>
          <w:lang w:val="pl-PL"/>
        </w:rPr>
        <w:t xml:space="preserve"> </w:t>
      </w:r>
      <w:r w:rsidRPr="007C0586">
        <w:rPr>
          <w:rFonts w:ascii="Arial" w:hAnsi="Arial" w:cs="Arial"/>
          <w:i/>
          <w:spacing w:val="-4"/>
          <w:lang w:val="pl-PL"/>
        </w:rPr>
        <w:t>j</w:t>
      </w:r>
      <w:r w:rsidRPr="007C0586">
        <w:rPr>
          <w:rFonts w:ascii="Arial" w:hAnsi="Arial" w:cs="Arial"/>
          <w:i/>
          <w:spacing w:val="-3"/>
          <w:lang w:val="pl-PL"/>
        </w:rPr>
        <w:t>a</w:t>
      </w:r>
      <w:r w:rsidRPr="007C0586">
        <w:rPr>
          <w:rFonts w:ascii="Arial" w:hAnsi="Arial" w:cs="Arial"/>
          <w:i/>
          <w:spacing w:val="3"/>
          <w:lang w:val="pl-PL"/>
        </w:rPr>
        <w:t>k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7C0586">
        <w:rPr>
          <w:rFonts w:ascii="Arial" w:hAnsi="Arial" w:cs="Arial"/>
          <w:i/>
          <w:lang w:val="pl-PL"/>
        </w:rPr>
        <w:t>ci</w:t>
      </w:r>
      <w:proofErr w:type="gramEnd"/>
      <w:r w:rsidRPr="007C0586">
        <w:rPr>
          <w:rFonts w:ascii="Arial" w:hAnsi="Arial" w:cs="Arial"/>
          <w:i/>
          <w:spacing w:val="7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1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bookmarkEnd w:id="32"/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proofErr w:type="gramStart"/>
      <w:r w:rsidRPr="00BA678E">
        <w:rPr>
          <w:rFonts w:ascii="Arial" w:hAnsi="Arial" w:cs="Arial"/>
          <w:b w:val="0"/>
          <w:lang w:val="pl-PL"/>
        </w:rPr>
        <w:t>kontroli jakości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6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A208DC" w:rsidP="00BA678E">
      <w:pPr>
        <w:pStyle w:val="Nagwek11"/>
        <w:numPr>
          <w:ilvl w:val="2"/>
          <w:numId w:val="36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1"/>
          <w:lang w:val="pl-PL"/>
        </w:rPr>
        <w:t>Badania przed przystąpieniem do robót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Przed przystąpieniem do </w:t>
      </w:r>
      <w:proofErr w:type="gramStart"/>
      <w:r w:rsidRPr="00BA678E">
        <w:rPr>
          <w:rFonts w:ascii="Arial" w:hAnsi="Arial" w:cs="Arial"/>
          <w:b w:val="0"/>
          <w:lang w:val="pl-PL"/>
        </w:rPr>
        <w:t>robót  Wykonawca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powinien wykonać badania materiałów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7C0586" w:rsidRDefault="00A77778" w:rsidP="007C0586">
      <w:pPr>
        <w:pStyle w:val="Nagwek11"/>
        <w:numPr>
          <w:ilvl w:val="2"/>
          <w:numId w:val="36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Kontrola, pomiary i badania w czasie robót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a,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proofErr w:type="gramStart"/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spacing w:val="-10"/>
          <w:lang w:val="pl-PL"/>
        </w:rPr>
        <w:t>N</w:t>
      </w:r>
      <w:proofErr w:type="gramEnd"/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52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10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”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</w:t>
      </w:r>
      <w:r w:rsidRPr="00BA678E">
        <w:rPr>
          <w:rFonts w:ascii="Arial" w:hAnsi="Arial" w:cs="Arial"/>
          <w:spacing w:val="-4"/>
          <w:lang w:val="pl-PL"/>
        </w:rPr>
        <w:t>L</w:t>
      </w:r>
      <w:r w:rsidRPr="00BA678E">
        <w:rPr>
          <w:rFonts w:ascii="Arial" w:hAnsi="Arial" w:cs="Arial"/>
          <w:lang w:val="pl-PL"/>
        </w:rPr>
        <w:t>.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W szczególności kontrola powinna obejmować:</w:t>
      </w:r>
    </w:p>
    <w:p w:rsidR="00A208DC" w:rsidRPr="00BA678E" w:rsidRDefault="0074293B" w:rsidP="002925CA">
      <w:pPr>
        <w:tabs>
          <w:tab w:val="left" w:pos="709"/>
        </w:tabs>
        <w:spacing w:line="276" w:lineRule="auto"/>
        <w:ind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="00A77778" w:rsidRPr="00BA678E">
        <w:rPr>
          <w:rFonts w:ascii="Arial" w:hAnsi="Arial" w:cs="Arial"/>
          <w:spacing w:val="-2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ab/>
      </w:r>
      <w:r w:rsidR="00A77778" w:rsidRPr="00BA678E">
        <w:rPr>
          <w:rFonts w:ascii="Arial" w:hAnsi="Arial" w:cs="Arial"/>
          <w:spacing w:val="-2"/>
          <w:lang w:val="pl-PL"/>
        </w:rPr>
        <w:t xml:space="preserve">badanie zabezpieczenia wykopów przed zalaniem wodą 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>sprawdzenie zabezpieczenia istniejącego uzbrojenia w wykopie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badanie odchylenia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lang w:val="pl-PL"/>
        </w:rPr>
        <w:tab/>
        <w:t xml:space="preserve">badanie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9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 kanału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ułożenia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uszczelnienia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 xml:space="preserve">badanie wskaźników </w:t>
      </w:r>
      <w:r w:rsidR="00A77778" w:rsidRPr="00BA678E">
        <w:rPr>
          <w:rFonts w:ascii="Arial" w:hAnsi="Arial" w:cs="Arial"/>
          <w:spacing w:val="-2"/>
          <w:lang w:val="pl-PL"/>
        </w:rPr>
        <w:t xml:space="preserve">zagęszczenia </w:t>
      </w:r>
      <w:r w:rsidRPr="00BA678E">
        <w:rPr>
          <w:rFonts w:ascii="Arial" w:hAnsi="Arial" w:cs="Arial"/>
          <w:spacing w:val="-2"/>
          <w:lang w:val="pl-PL"/>
        </w:rPr>
        <w:t>poszczególnych warstw zasyp</w:t>
      </w:r>
      <w:r w:rsidR="0074293B" w:rsidRPr="00BA678E">
        <w:rPr>
          <w:rFonts w:ascii="Arial" w:hAnsi="Arial" w:cs="Arial"/>
          <w:spacing w:val="-2"/>
          <w:lang w:val="pl-PL"/>
        </w:rPr>
        <w:t>ki</w:t>
      </w:r>
      <w:r w:rsidR="0074293B" w:rsidRPr="00BA678E">
        <w:rPr>
          <w:rFonts w:ascii="Arial" w:hAnsi="Arial" w:cs="Arial"/>
          <w:spacing w:val="-7"/>
          <w:lang w:val="pl-PL"/>
        </w:rPr>
        <w:t xml:space="preserve"> w</w:t>
      </w:r>
      <w:r w:rsidR="0074293B" w:rsidRPr="00BA678E">
        <w:rPr>
          <w:rFonts w:ascii="Arial" w:hAnsi="Arial" w:cs="Arial"/>
          <w:lang w:val="pl-PL"/>
        </w:rPr>
        <w:t>g</w:t>
      </w:r>
      <w:r w:rsidR="0074293B" w:rsidRPr="00BA678E">
        <w:rPr>
          <w:rFonts w:ascii="Arial" w:hAnsi="Arial" w:cs="Arial"/>
          <w:spacing w:val="29"/>
          <w:lang w:val="pl-PL"/>
        </w:rPr>
        <w:t xml:space="preserve"> </w:t>
      </w:r>
      <w:r w:rsidR="0074293B" w:rsidRPr="00BA678E">
        <w:rPr>
          <w:rFonts w:ascii="Arial" w:hAnsi="Arial" w:cs="Arial"/>
          <w:spacing w:val="-4"/>
          <w:lang w:val="pl-PL"/>
        </w:rPr>
        <w:t>P</w:t>
      </w:r>
      <w:r w:rsidR="0074293B" w:rsidRPr="00BA678E">
        <w:rPr>
          <w:rFonts w:ascii="Arial" w:hAnsi="Arial" w:cs="Arial"/>
          <w:spacing w:val="-2"/>
          <w:lang w:val="pl-PL"/>
        </w:rPr>
        <w:t>N</w:t>
      </w:r>
      <w:r w:rsidR="0074293B" w:rsidRPr="00BA678E">
        <w:rPr>
          <w:rFonts w:ascii="Arial" w:hAnsi="Arial" w:cs="Arial"/>
          <w:lang w:val="pl-PL"/>
        </w:rPr>
        <w:t>-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6"/>
          <w:lang w:val="pl-PL"/>
        </w:rPr>
        <w:t>8</w:t>
      </w:r>
      <w:r w:rsidR="0074293B" w:rsidRPr="00BA678E">
        <w:rPr>
          <w:rFonts w:ascii="Arial" w:hAnsi="Arial" w:cs="Arial"/>
          <w:spacing w:val="-6"/>
          <w:lang w:val="pl-PL"/>
        </w:rPr>
        <w:t>/</w:t>
      </w:r>
      <w:r w:rsidR="0074293B" w:rsidRPr="00BA678E">
        <w:rPr>
          <w:rFonts w:ascii="Arial" w:hAnsi="Arial" w:cs="Arial"/>
          <w:lang w:val="pl-PL"/>
        </w:rPr>
        <w:t>B</w:t>
      </w:r>
      <w:r w:rsidR="0074293B" w:rsidRPr="00BA678E">
        <w:rPr>
          <w:rFonts w:ascii="Arial" w:hAnsi="Arial" w:cs="Arial"/>
          <w:spacing w:val="-4"/>
          <w:lang w:val="pl-PL"/>
        </w:rPr>
        <w:t>-</w:t>
      </w:r>
      <w:r w:rsidR="0074293B" w:rsidRPr="00BA678E">
        <w:rPr>
          <w:rFonts w:ascii="Arial" w:hAnsi="Arial" w:cs="Arial"/>
          <w:spacing w:val="1"/>
          <w:lang w:val="pl-PL"/>
        </w:rPr>
        <w:t>0</w:t>
      </w:r>
      <w:r w:rsidR="0074293B" w:rsidRPr="00BA678E">
        <w:rPr>
          <w:rFonts w:ascii="Arial" w:hAnsi="Arial" w:cs="Arial"/>
          <w:spacing w:val="-3"/>
          <w:lang w:val="pl-PL"/>
        </w:rPr>
        <w:t>4</w:t>
      </w:r>
      <w:r w:rsidR="0074293B" w:rsidRPr="00BA678E">
        <w:rPr>
          <w:rFonts w:ascii="Arial" w:hAnsi="Arial" w:cs="Arial"/>
          <w:spacing w:val="1"/>
          <w:lang w:val="pl-PL"/>
        </w:rPr>
        <w:t>4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1"/>
          <w:lang w:val="pl-PL"/>
        </w:rPr>
        <w:t>1</w:t>
      </w:r>
      <w:r w:rsidR="0074293B" w:rsidRPr="00BA678E">
        <w:rPr>
          <w:rFonts w:ascii="Arial" w:hAnsi="Arial" w:cs="Arial"/>
          <w:lang w:val="pl-PL"/>
        </w:rPr>
        <w:t>.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sprawdzenie wykonanych </w:t>
      </w:r>
      <w:r w:rsidR="0074293B" w:rsidRPr="00BA678E">
        <w:rPr>
          <w:rFonts w:ascii="Arial" w:hAnsi="Arial" w:cs="Arial"/>
          <w:spacing w:val="-2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zolacji</w:t>
      </w:r>
    </w:p>
    <w:p w:rsidR="0074293B" w:rsidRPr="00BA678E" w:rsidRDefault="0074293B" w:rsidP="007C0586">
      <w:pPr>
        <w:tabs>
          <w:tab w:val="left" w:pos="709"/>
        </w:tabs>
        <w:spacing w:before="6" w:line="276" w:lineRule="auto"/>
        <w:ind w:right="41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2"/>
          <w:lang w:val="pl-PL"/>
        </w:rPr>
        <w:t>-</w:t>
      </w:r>
      <w:r w:rsidRPr="00BA678E">
        <w:rPr>
          <w:rFonts w:ascii="Arial" w:eastAsia="Times New Roman" w:hAnsi="Arial" w:cs="Arial"/>
          <w:spacing w:val="-2"/>
          <w:lang w:val="pl-PL"/>
        </w:rPr>
        <w:tab/>
        <w:t>sprawdzenie z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spacing w:val="1"/>
          <w:lang w:val="pl-PL"/>
        </w:rPr>
        <w:t>ag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m,</w:t>
      </w:r>
    </w:p>
    <w:p w:rsidR="007F1741" w:rsidRPr="00BA678E" w:rsidRDefault="007F1741" w:rsidP="00BA678E">
      <w:pPr>
        <w:pStyle w:val="Tekstpodstawowy"/>
        <w:spacing w:before="5" w:line="276" w:lineRule="auto"/>
        <w:ind w:left="0" w:right="139"/>
        <w:jc w:val="both"/>
        <w:rPr>
          <w:rFonts w:ascii="Arial" w:hAnsi="Arial" w:cs="Arial"/>
          <w:spacing w:val="-2"/>
          <w:lang w:val="pl-PL"/>
        </w:rPr>
      </w:pPr>
    </w:p>
    <w:p w:rsidR="00FD2FCC" w:rsidRPr="00FD2FCC" w:rsidRDefault="00FD2FCC" w:rsidP="00FD2FCC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FD2FCC" w:rsidRPr="00FD2FCC" w:rsidRDefault="00FD2FCC" w:rsidP="00FD2FCC">
      <w:pPr>
        <w:pStyle w:val="Nagwek11"/>
        <w:tabs>
          <w:tab w:val="left" w:pos="1541"/>
        </w:tabs>
        <w:spacing w:before="64" w:line="276" w:lineRule="auto"/>
        <w:ind w:left="-341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5B3052" w:rsidRPr="007C0586" w:rsidRDefault="005B3052" w:rsidP="00FD2FCC">
      <w:pPr>
        <w:pStyle w:val="Nagwek11"/>
        <w:tabs>
          <w:tab w:val="left" w:pos="1541"/>
        </w:tabs>
        <w:spacing w:before="64" w:line="276" w:lineRule="auto"/>
        <w:ind w:left="0" w:firstLine="0"/>
        <w:jc w:val="center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-4"/>
          <w:lang w:val="pl-PL"/>
        </w:rPr>
        <w:t>P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2"/>
          <w:lang w:val="pl-PL"/>
        </w:rPr>
        <w:t>ZE</w:t>
      </w:r>
      <w:r w:rsidRPr="007C0586">
        <w:rPr>
          <w:rFonts w:ascii="Arial" w:hAnsi="Arial" w:cs="Arial"/>
          <w:i/>
          <w:spacing w:val="4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MI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2"/>
          <w:lang w:val="pl-PL"/>
        </w:rPr>
        <w:t>M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-3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</w:p>
    <w:p w:rsidR="005B3052" w:rsidRPr="00BA678E" w:rsidRDefault="005B3052" w:rsidP="00BA678E">
      <w:pPr>
        <w:pStyle w:val="Tekstpodstawowy"/>
        <w:spacing w:line="276" w:lineRule="auto"/>
        <w:ind w:left="0" w:right="7319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lastRenderedPageBreak/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.</w:t>
      </w:r>
    </w:p>
    <w:p w:rsidR="005B3052" w:rsidRPr="00BA678E" w:rsidRDefault="005B3052" w:rsidP="00BA678E">
      <w:pPr>
        <w:pStyle w:val="Akapitzlist"/>
        <w:spacing w:before="10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3" w:name="_TOC_250007"/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40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r w:rsidRPr="007C0586">
        <w:rPr>
          <w:rFonts w:ascii="Arial" w:hAnsi="Arial" w:cs="Arial"/>
          <w:i/>
          <w:spacing w:val="37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UD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YCH</w:t>
      </w:r>
      <w:bookmarkEnd w:id="33"/>
    </w:p>
    <w:p w:rsidR="0040264B" w:rsidRPr="007C0586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4" w:name="_TOC_250006"/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3"/>
          <w:lang w:val="pl-PL"/>
        </w:rPr>
        <w:t>y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spacing w:val="6"/>
          <w:lang w:val="pl-PL"/>
        </w:rPr>
        <w:t>a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1"/>
          <w:lang w:val="pl-PL"/>
        </w:rPr>
        <w:t>a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spacing w:val="-6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44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6"/>
          <w:lang w:val="pl-PL"/>
        </w:rPr>
        <w:t>ó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e</w:t>
      </w:r>
      <w:bookmarkEnd w:id="3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r w:rsidR="005114E4">
        <w:rPr>
          <w:rFonts w:ascii="Arial" w:hAnsi="Arial" w:cs="Arial"/>
          <w:b w:val="0"/>
          <w:lang w:val="pl-PL"/>
        </w:rPr>
        <w:t>odbioru</w:t>
      </w:r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7</w:t>
      </w: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5" w:name="_TOC_250003"/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lang w:val="pl-PL"/>
        </w:rPr>
        <w:t>U</w:t>
      </w:r>
      <w:r w:rsidRPr="007C0586">
        <w:rPr>
          <w:rFonts w:ascii="Arial" w:hAnsi="Arial" w:cs="Arial"/>
          <w:i/>
          <w:spacing w:val="-2"/>
          <w:lang w:val="pl-PL"/>
        </w:rPr>
        <w:t>ME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 xml:space="preserve">Y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3"/>
          <w:lang w:val="pl-PL"/>
        </w:rPr>
        <w:t>S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4"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bookmarkEnd w:id="35"/>
    </w:p>
    <w:p w:rsidR="0040264B" w:rsidRPr="007C0586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40D18" w:rsidRDefault="0040264B" w:rsidP="00BA678E">
      <w:pPr>
        <w:spacing w:before="6" w:line="276" w:lineRule="auto"/>
        <w:jc w:val="both"/>
        <w:rPr>
          <w:rFonts w:ascii="Arial" w:hAnsi="Arial" w:cs="Arial"/>
          <w:color w:val="FF0000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="00EE3FC5">
        <w:rPr>
          <w:rFonts w:ascii="Arial" w:hAnsi="Arial" w:cs="Arial"/>
          <w:spacing w:val="11"/>
          <w:lang w:val="pl-PL"/>
        </w:rPr>
        <w:t>są plany sytuacyjne.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6" w:name="_TOC_250001"/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lang w:val="pl-PL"/>
        </w:rPr>
        <w:t>y</w:t>
      </w:r>
      <w:bookmarkEnd w:id="36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7C0586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000000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color w:val="007E00"/>
          <w:spacing w:val="3"/>
          <w:lang w:val="pl-PL"/>
        </w:rPr>
        <w:t>/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spacing w:val="-4"/>
          <w:lang w:val="pl-PL"/>
        </w:rPr>
        <w:t>-</w:t>
      </w:r>
      <w:r w:rsidRPr="00BA678E">
        <w:rPr>
          <w:rFonts w:ascii="Arial" w:hAnsi="Arial" w:cs="Arial"/>
          <w:color w:val="000000"/>
          <w:spacing w:val="-3"/>
          <w:lang w:val="pl-PL"/>
        </w:rPr>
        <w:t>1</w:t>
      </w:r>
      <w:r w:rsidRPr="00BA678E">
        <w:rPr>
          <w:rFonts w:ascii="Arial" w:hAnsi="Arial" w:cs="Arial"/>
          <w:color w:val="000000"/>
          <w:spacing w:val="1"/>
          <w:lang w:val="pl-PL"/>
        </w:rPr>
        <w:t>0</w:t>
      </w:r>
      <w:r w:rsidRPr="00BA678E">
        <w:rPr>
          <w:rFonts w:ascii="Arial" w:hAnsi="Arial" w:cs="Arial"/>
          <w:color w:val="000000"/>
          <w:spacing w:val="-3"/>
          <w:lang w:val="pl-PL"/>
        </w:rPr>
        <w:t>7</w:t>
      </w:r>
      <w:r w:rsidRPr="00BA678E">
        <w:rPr>
          <w:rFonts w:ascii="Arial" w:hAnsi="Arial" w:cs="Arial"/>
          <w:color w:val="000000"/>
          <w:spacing w:val="1"/>
          <w:lang w:val="pl-PL"/>
        </w:rPr>
        <w:t>3</w:t>
      </w:r>
      <w:r w:rsidRPr="00BA678E">
        <w:rPr>
          <w:rFonts w:ascii="Arial" w:hAnsi="Arial" w:cs="Arial"/>
          <w:color w:val="000000"/>
          <w:lang w:val="pl-PL"/>
        </w:rPr>
        <w:t>5</w:t>
      </w:r>
      <w:r w:rsidRPr="00BA678E">
        <w:rPr>
          <w:rFonts w:ascii="Arial" w:hAnsi="Arial" w:cs="Arial"/>
          <w:color w:val="000000"/>
          <w:spacing w:val="28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33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</w:t>
      </w:r>
      <w:r w:rsidRPr="00BA678E">
        <w:rPr>
          <w:rFonts w:ascii="Arial" w:hAnsi="Arial" w:cs="Arial"/>
          <w:color w:val="000000"/>
          <w:spacing w:val="-5"/>
          <w:lang w:val="pl-PL"/>
        </w:rPr>
        <w:t>e</w:t>
      </w:r>
      <w:r w:rsidRPr="00BA678E">
        <w:rPr>
          <w:rFonts w:ascii="Arial" w:hAnsi="Arial" w:cs="Arial"/>
          <w:color w:val="000000"/>
          <w:lang w:val="pl-PL"/>
        </w:rPr>
        <w:t>w</w:t>
      </w:r>
      <w:r w:rsidRPr="00BA678E">
        <w:rPr>
          <w:rFonts w:ascii="Arial" w:hAnsi="Arial" w:cs="Arial"/>
          <w:color w:val="000000"/>
          <w:spacing w:val="1"/>
          <w:lang w:val="pl-PL"/>
        </w:rPr>
        <w:t>o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lang w:val="pl-PL"/>
        </w:rPr>
        <w:t>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3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n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3"/>
          <w:lang w:val="pl-PL"/>
        </w:rPr>
        <w:t>l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5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9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e.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2"/>
          <w:lang w:val="pl-PL"/>
        </w:rPr>
        <w:t>W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3"/>
          <w:lang w:val="pl-PL"/>
        </w:rPr>
        <w:t>m</w:t>
      </w:r>
      <w:r w:rsidRPr="00BA678E">
        <w:rPr>
          <w:rFonts w:ascii="Arial" w:hAnsi="Arial" w:cs="Arial"/>
          <w:color w:val="000000"/>
          <w:spacing w:val="4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g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b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o</w:t>
      </w:r>
      <w:r w:rsidRPr="00BA678E">
        <w:rPr>
          <w:rFonts w:ascii="Arial" w:hAnsi="Arial" w:cs="Arial"/>
          <w:color w:val="000000"/>
          <w:spacing w:val="-3"/>
          <w:lang w:val="pl-PL"/>
        </w:rPr>
        <w:t>d</w:t>
      </w:r>
      <w:r w:rsidRPr="00BA678E">
        <w:rPr>
          <w:rFonts w:ascii="Arial" w:hAnsi="Arial" w:cs="Arial"/>
          <w:color w:val="000000"/>
          <w:spacing w:val="1"/>
          <w:lang w:val="pl-PL"/>
        </w:rPr>
        <w:t>b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3"/>
          <w:lang w:val="pl-PL"/>
        </w:rPr>
        <w:t>o</w:t>
      </w:r>
      <w:r w:rsidRPr="00BA678E">
        <w:rPr>
          <w:rFonts w:ascii="Arial" w:hAnsi="Arial" w:cs="Arial"/>
          <w:color w:val="000000"/>
          <w:lang w:val="pl-PL"/>
        </w:rPr>
        <w:t>rze</w:t>
      </w:r>
      <w:r w:rsidRPr="00BA678E">
        <w:rPr>
          <w:rFonts w:ascii="Arial" w:hAnsi="Arial" w:cs="Arial"/>
          <w:color w:val="000000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color w:val="000000"/>
          <w:spacing w:val="3"/>
          <w:lang w:val="pl-PL"/>
        </w:rPr>
        <w:t>P</w:t>
      </w:r>
      <w:r w:rsidRPr="00BA678E">
        <w:rPr>
          <w:rFonts w:ascii="Arial" w:hAnsi="Arial" w:cs="Arial"/>
          <w:color w:val="000000"/>
          <w:spacing w:val="-5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-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lang w:val="pl-PL"/>
        </w:rPr>
        <w:t>-</w:t>
      </w:r>
      <w:proofErr w:type="gramStart"/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0</w:t>
      </w:r>
      <w:r w:rsidRPr="00BA678E">
        <w:rPr>
          <w:rFonts w:ascii="Arial" w:hAnsi="Arial" w:cs="Arial"/>
          <w:color w:val="000000"/>
          <w:spacing w:val="1"/>
          <w:lang w:val="pl-PL"/>
        </w:rPr>
        <w:t>7</w:t>
      </w:r>
      <w:r w:rsidRPr="00BA678E">
        <w:rPr>
          <w:rFonts w:ascii="Arial" w:hAnsi="Arial" w:cs="Arial"/>
          <w:color w:val="000000"/>
          <w:spacing w:val="-3"/>
          <w:lang w:val="pl-PL"/>
        </w:rPr>
        <w:t>2</w:t>
      </w:r>
      <w:r w:rsidRPr="00BA678E">
        <w:rPr>
          <w:rFonts w:ascii="Arial" w:hAnsi="Arial" w:cs="Arial"/>
          <w:color w:val="000000"/>
          <w:spacing w:val="6"/>
          <w:lang w:val="pl-PL"/>
        </w:rPr>
        <w:t>9</w:t>
      </w:r>
      <w:r w:rsidRPr="00BA678E">
        <w:rPr>
          <w:rFonts w:ascii="Arial" w:hAnsi="Arial" w:cs="Arial"/>
          <w:color w:val="000000"/>
          <w:spacing w:val="-10"/>
          <w:lang w:val="pl-PL"/>
        </w:rPr>
        <w:t>:</w:t>
      </w:r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9</w:t>
      </w:r>
      <w:r w:rsidRPr="00BA678E">
        <w:rPr>
          <w:rFonts w:ascii="Arial" w:hAnsi="Arial" w:cs="Arial"/>
          <w:color w:val="000000"/>
          <w:spacing w:val="1"/>
          <w:lang w:val="pl-PL"/>
        </w:rPr>
        <w:t>9</w:t>
      </w:r>
      <w:r w:rsidRPr="00BA678E">
        <w:rPr>
          <w:rFonts w:ascii="Arial" w:hAnsi="Arial" w:cs="Arial"/>
          <w:color w:val="000000"/>
          <w:lang w:val="pl-PL"/>
        </w:rPr>
        <w:t>9</w:t>
      </w:r>
      <w:r w:rsidRPr="00BA678E">
        <w:rPr>
          <w:rFonts w:ascii="Arial" w:hAnsi="Arial" w:cs="Arial"/>
          <w:color w:val="000000"/>
          <w:spacing w:val="43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proofErr w:type="gramEnd"/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49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S</w:t>
      </w:r>
      <w:r w:rsidRPr="00BA678E">
        <w:rPr>
          <w:rFonts w:ascii="Arial" w:hAnsi="Arial" w:cs="Arial"/>
          <w:color w:val="000000"/>
          <w:spacing w:val="-6"/>
          <w:lang w:val="pl-PL"/>
        </w:rPr>
        <w:t>t</w:t>
      </w:r>
      <w:r w:rsidRPr="00BA678E">
        <w:rPr>
          <w:rFonts w:ascii="Arial" w:hAnsi="Arial" w:cs="Arial"/>
          <w:color w:val="000000"/>
          <w:spacing w:val="1"/>
          <w:lang w:val="pl-PL"/>
        </w:rPr>
        <w:t>ud</w:t>
      </w:r>
      <w:r w:rsidRPr="00BA678E">
        <w:rPr>
          <w:rFonts w:ascii="Arial" w:hAnsi="Arial" w:cs="Arial"/>
          <w:color w:val="000000"/>
          <w:lang w:val="pl-PL"/>
        </w:rPr>
        <w:t>z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e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1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30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</w:t>
      </w:r>
      <w:r w:rsidRPr="00BA678E">
        <w:rPr>
          <w:rFonts w:ascii="Arial" w:hAnsi="Arial" w:cs="Arial"/>
          <w:color w:val="000000"/>
          <w:spacing w:val="4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6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="00C630B5" w:rsidRPr="00BA678E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proofErr w:type="gramStart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5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0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>13598-2:2009 Systemy</w:t>
      </w:r>
      <w:proofErr w:type="gramEnd"/>
      <w:r w:rsidRPr="00BA678E">
        <w:rPr>
          <w:rFonts w:ascii="Arial" w:hAnsi="Arial" w:cs="Arial"/>
          <w:lang w:val="pl-PL"/>
        </w:rPr>
        <w:t xml:space="preserve"> przewodów rurowych z tworzyw sztucznych do podziemnej bezciśnieniowej kanalizacji deszczowej i sanitarnej – Nieplastyfikowany polichlorek winylu (PVC-U), polipropylen (PP) i polietylen (PE) – Część 2:Specyfikacje studzienek włazowych i niewłazowych w obszarach ruchu kołowego głęboko pod ziemią.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 xml:space="preserve"> 681-1:2002 Uszczelnienia</w:t>
      </w:r>
      <w:proofErr w:type="gramEnd"/>
      <w:r w:rsidRPr="00BA678E">
        <w:rPr>
          <w:rFonts w:ascii="Arial" w:hAnsi="Arial" w:cs="Arial"/>
          <w:lang w:val="pl-PL"/>
        </w:rPr>
        <w:t xml:space="preserve"> z elastomerów – Wymagania materiałowe dotyczące uszczelek złączy rur wodociągowych i odwadniających – Część 1 - Guma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we.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8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3"/>
          <w:lang w:val="pl-PL"/>
        </w:rPr>
        <w:t>/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="00C630B5" w:rsidRPr="00BA678E">
        <w:rPr>
          <w:rFonts w:ascii="Arial" w:hAnsi="Arial" w:cs="Arial"/>
          <w:spacing w:val="22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</w:p>
    <w:p w:rsidR="00607EB7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5"/>
          <w:lang w:val="pl-PL"/>
        </w:rPr>
        <w:t>H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2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(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)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8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8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7" w:name="_TOC_250000"/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spacing w:val="-1"/>
          <w:lang w:val="pl-PL"/>
        </w:rPr>
        <w:t>nn</w:t>
      </w:r>
      <w:r w:rsidRPr="007C0586">
        <w:rPr>
          <w:rFonts w:ascii="Arial" w:hAnsi="Arial" w:cs="Arial"/>
          <w:i/>
          <w:lang w:val="pl-PL"/>
        </w:rPr>
        <w:t>e</w:t>
      </w:r>
      <w:bookmarkEnd w:id="37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77"/>
        </w:tabs>
        <w:spacing w:line="276" w:lineRule="auto"/>
        <w:ind w:left="0" w:right="141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MI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6"/>
          <w:lang w:val="pl-PL"/>
        </w:rPr>
        <w:t xml:space="preserve"> 0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 xml:space="preserve">3 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 xml:space="preserve">r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 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racy 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as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.</w:t>
      </w:r>
      <w:r w:rsidRPr="00BA678E">
        <w:rPr>
          <w:rFonts w:ascii="Arial" w:hAnsi="Arial" w:cs="Arial"/>
          <w:spacing w:val="-10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proofErr w:type="gramStart"/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r</w:t>
      </w:r>
      <w:proofErr w:type="gramEnd"/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z.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1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28"/>
        </w:tabs>
        <w:spacing w:line="276" w:lineRule="auto"/>
        <w:ind w:left="0" w:right="142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B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14"/>
        </w:tabs>
        <w:spacing w:before="5"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OR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ITB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71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</w:p>
    <w:p w:rsidR="0040264B" w:rsidRPr="00BA678E" w:rsidRDefault="00EE43D9" w:rsidP="00BA678E">
      <w:pPr>
        <w:pStyle w:val="Tekstpodstawowy"/>
        <w:spacing w:before="11"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lastRenderedPageBreak/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Grz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39"/>
        </w:tabs>
        <w:spacing w:before="1" w:line="276" w:lineRule="auto"/>
        <w:ind w:left="0" w:right="147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O</w:t>
      </w:r>
      <w:proofErr w:type="gramStart"/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sectPr w:rsidR="0040264B" w:rsidRPr="00BA678E" w:rsidSect="009F7B0D">
      <w:footerReference w:type="default" r:id="rId16"/>
      <w:pgSz w:w="12240" w:h="15840"/>
      <w:pgMar w:top="1418" w:right="1750" w:bottom="140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14" w:rsidRDefault="00EB4714" w:rsidP="0040264B">
      <w:r>
        <w:separator/>
      </w:r>
    </w:p>
  </w:endnote>
  <w:endnote w:type="continuationSeparator" w:id="0">
    <w:p w:rsidR="00EB4714" w:rsidRDefault="00EB4714" w:rsidP="0040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D9" w:rsidRPr="00A215D9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302FBC">
      <w:rPr>
        <w:rFonts w:ascii="Calibri" w:hAnsi="Calibri"/>
        <w:sz w:val="18"/>
        <w:szCs w:val="18"/>
        <w:lang w:val="pl-PL"/>
      </w:rPr>
      <w:t xml:space="preserve"> - II</w:t>
    </w:r>
    <w:r w:rsidRPr="00A215D9">
      <w:rPr>
        <w:rFonts w:ascii="Calibri" w:hAnsi="Calibri"/>
        <w:sz w:val="18"/>
        <w:szCs w:val="18"/>
        <w:lang w:val="pl-PL"/>
      </w:rPr>
      <w:t xml:space="preserve">”  </w:t>
    </w:r>
  </w:p>
  <w:p w:rsidR="00AF069E" w:rsidRPr="00F730C6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>Numer referencyjny: JRP-ZS/RP/07/</w:t>
    </w:r>
    <w:r w:rsidR="00AA05B4">
      <w:rPr>
        <w:rFonts w:ascii="Calibri" w:hAnsi="Calibri"/>
        <w:sz w:val="18"/>
        <w:szCs w:val="18"/>
        <w:lang w:val="pl-PL"/>
      </w:rPr>
      <w:t>05</w:t>
    </w:r>
    <w:r w:rsidRPr="00A215D9">
      <w:rPr>
        <w:rFonts w:ascii="Calibri" w:hAnsi="Calibri"/>
        <w:sz w:val="18"/>
        <w:szCs w:val="18"/>
        <w:lang w:val="pl-PL"/>
      </w:rPr>
      <w:t>/1</w:t>
    </w:r>
    <w:r w:rsidR="00AA05B4">
      <w:rPr>
        <w:rFonts w:ascii="Calibri" w:hAnsi="Calibri"/>
        <w:sz w:val="18"/>
        <w:szCs w:val="18"/>
        <w:lang w:val="pl-PL"/>
      </w:rPr>
      <w:t>6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  <w:lang w:val="pl-PL"/>
      </w:rPr>
      <w:t xml:space="preserve"> </w:t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F42BBB">
      <w:rPr>
        <w:rFonts w:ascii="Calibri" w:hAnsi="Calibri"/>
        <w:noProof/>
        <w:sz w:val="18"/>
        <w:szCs w:val="18"/>
        <w:lang w:val="pl-PL"/>
      </w:rPr>
      <w:t>2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730C6" w:rsidRDefault="00AF069E">
    <w:pPr>
      <w:spacing w:line="200" w:lineRule="exact"/>
      <w:rPr>
        <w:rFonts w:ascii="Calibri" w:hAnsi="Calibri"/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>
      <w:rPr>
        <w:rFonts w:ascii="Calibri" w:hAnsi="Calibri"/>
        <w:sz w:val="18"/>
        <w:szCs w:val="18"/>
        <w:lang w:val="pl-PL"/>
      </w:rPr>
      <w:t xml:space="preserve">Nazwa zamówienia: </w:t>
    </w:r>
    <w:r w:rsidRPr="00FA47AB">
      <w:rPr>
        <w:rFonts w:ascii="Calibri" w:hAnsi="Calibri"/>
        <w:sz w:val="18"/>
        <w:szCs w:val="18"/>
        <w:lang w:val="pl-PL"/>
      </w:rPr>
      <w:t>Wykonanie podłączeń budynków do kanalizacji sanitarnej w granicach administracyjnych Gminy Miasto Tomaszów Mazowiecki</w:t>
    </w:r>
    <w:r w:rsidR="00A95F50">
      <w:rPr>
        <w:rFonts w:ascii="Calibri" w:hAnsi="Calibri"/>
        <w:sz w:val="18"/>
        <w:szCs w:val="18"/>
        <w:lang w:val="pl-PL"/>
      </w:rPr>
      <w:t xml:space="preserve"> - II</w:t>
    </w:r>
    <w:r>
      <w:rPr>
        <w:rFonts w:ascii="Calibri" w:hAnsi="Calibri"/>
        <w:sz w:val="18"/>
        <w:szCs w:val="18"/>
        <w:lang w:val="pl-PL"/>
      </w:rPr>
      <w:t>.</w:t>
    </w:r>
  </w:p>
  <w:p w:rsidR="00AF069E" w:rsidRP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FA47AB">
      <w:rPr>
        <w:rFonts w:ascii="Calibri" w:hAnsi="Calibri"/>
        <w:sz w:val="18"/>
        <w:szCs w:val="18"/>
        <w:lang w:val="pl-PL"/>
      </w:rPr>
      <w:t xml:space="preserve"> Numer referencyjny: JRP-ZS/RP/07/</w:t>
    </w:r>
    <w:r w:rsidR="00A95F50">
      <w:rPr>
        <w:rFonts w:ascii="Calibri" w:hAnsi="Calibri"/>
        <w:sz w:val="18"/>
        <w:szCs w:val="18"/>
        <w:lang w:val="pl-PL"/>
      </w:rPr>
      <w:t>05</w:t>
    </w:r>
    <w:r w:rsidRPr="00FA47AB">
      <w:rPr>
        <w:rFonts w:ascii="Calibri" w:hAnsi="Calibri"/>
        <w:sz w:val="18"/>
        <w:szCs w:val="18"/>
        <w:lang w:val="pl-PL"/>
      </w:rPr>
      <w:t>/1</w:t>
    </w:r>
    <w:r w:rsidR="00A95F50">
      <w:rPr>
        <w:rFonts w:ascii="Calibri" w:hAnsi="Calibri"/>
        <w:sz w:val="18"/>
        <w:szCs w:val="18"/>
        <w:lang w:val="pl-PL"/>
      </w:rPr>
      <w:t>6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F42BBB">
      <w:rPr>
        <w:rFonts w:ascii="Calibri" w:hAnsi="Calibri"/>
        <w:noProof/>
        <w:sz w:val="18"/>
        <w:szCs w:val="18"/>
        <w:lang w:val="pl-PL"/>
      </w:rPr>
      <w:t>3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A47AB" w:rsidRDefault="00AF069E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14" w:rsidRDefault="00EB4714" w:rsidP="0040264B">
      <w:r>
        <w:separator/>
      </w:r>
    </w:p>
  </w:footnote>
  <w:footnote w:type="continuationSeparator" w:id="0">
    <w:p w:rsidR="00EB4714" w:rsidRDefault="00EB4714" w:rsidP="0040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E" w:rsidRDefault="00AF069E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209550</wp:posOffset>
              </wp:positionV>
              <wp:extent cx="4946015" cy="447675"/>
              <wp:effectExtent l="0" t="0" r="6985" b="9525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01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6F6D98" w:rsidRDefault="00AF069E" w:rsidP="006F6D98">
                          <w:pPr>
                            <w:jc w:val="center"/>
                            <w:rPr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6.5pt;width:389.45pt;height:35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" filled="f" stroked="f">
              <v:textbox inset="0,0,0,0">
                <w:txbxContent>
                  <w:p w:rsidR="00AF069E" w:rsidRPr="006F6D98" w:rsidRDefault="00AF069E" w:rsidP="006F6D98">
                    <w:pPr>
                      <w:jc w:val="center"/>
                      <w:rPr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384800" cy="120015"/>
              <wp:effectExtent l="0" t="0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480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EE43D9" w:rsidRDefault="00AF069E">
                          <w:pPr>
                            <w:tabs>
                              <w:tab w:val="left" w:pos="6336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8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T-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1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4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3GsQIAALE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" filled="f" stroked="f">
              <v:textbox inset="0,0,0,0">
                <w:txbxContent>
                  <w:p w:rsidR="00AF069E" w:rsidRPr="00EE43D9" w:rsidRDefault="00AF069E">
                    <w:pPr>
                      <w:tabs>
                        <w:tab w:val="left" w:pos="6336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8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T-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1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li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61F"/>
    <w:multiLevelType w:val="multilevel"/>
    <w:tmpl w:val="3B64FC6E"/>
    <w:lvl w:ilvl="0">
      <w:start w:val="4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">
    <w:nsid w:val="05C16A18"/>
    <w:multiLevelType w:val="hybridMultilevel"/>
    <w:tmpl w:val="E6C0DD9A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186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E4D56"/>
    <w:multiLevelType w:val="hybridMultilevel"/>
    <w:tmpl w:val="1D7205D6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74E8C0E">
      <w:start w:val="1"/>
      <w:numFmt w:val="bullet"/>
      <w:lvlText w:val="•"/>
      <w:lvlJc w:val="left"/>
      <w:rPr>
        <w:rFonts w:hint="default"/>
      </w:rPr>
    </w:lvl>
    <w:lvl w:ilvl="2" w:tplc="55C61522">
      <w:start w:val="1"/>
      <w:numFmt w:val="bullet"/>
      <w:lvlText w:val="•"/>
      <w:lvlJc w:val="left"/>
      <w:rPr>
        <w:rFonts w:hint="default"/>
      </w:rPr>
    </w:lvl>
    <w:lvl w:ilvl="3" w:tplc="1EAADE0A">
      <w:start w:val="1"/>
      <w:numFmt w:val="bullet"/>
      <w:lvlText w:val="•"/>
      <w:lvlJc w:val="left"/>
      <w:rPr>
        <w:rFonts w:hint="default"/>
      </w:rPr>
    </w:lvl>
    <w:lvl w:ilvl="4" w:tplc="E5C445CE">
      <w:start w:val="1"/>
      <w:numFmt w:val="bullet"/>
      <w:lvlText w:val="•"/>
      <w:lvlJc w:val="left"/>
      <w:rPr>
        <w:rFonts w:hint="default"/>
      </w:rPr>
    </w:lvl>
    <w:lvl w:ilvl="5" w:tplc="54B62BBE">
      <w:start w:val="1"/>
      <w:numFmt w:val="bullet"/>
      <w:lvlText w:val="•"/>
      <w:lvlJc w:val="left"/>
      <w:rPr>
        <w:rFonts w:hint="default"/>
      </w:rPr>
    </w:lvl>
    <w:lvl w:ilvl="6" w:tplc="8F5072FE">
      <w:start w:val="1"/>
      <w:numFmt w:val="bullet"/>
      <w:lvlText w:val="•"/>
      <w:lvlJc w:val="left"/>
      <w:rPr>
        <w:rFonts w:hint="default"/>
      </w:rPr>
    </w:lvl>
    <w:lvl w:ilvl="7" w:tplc="E482DBCA">
      <w:start w:val="1"/>
      <w:numFmt w:val="bullet"/>
      <w:lvlText w:val="•"/>
      <w:lvlJc w:val="left"/>
      <w:rPr>
        <w:rFonts w:hint="default"/>
      </w:rPr>
    </w:lvl>
    <w:lvl w:ilvl="8" w:tplc="7222E3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3210F3"/>
    <w:multiLevelType w:val="hybridMultilevel"/>
    <w:tmpl w:val="90D82EA4"/>
    <w:lvl w:ilvl="0" w:tplc="8DFED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D0D64"/>
    <w:multiLevelType w:val="hybridMultilevel"/>
    <w:tmpl w:val="CDC8FD88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9B42D3D6">
      <w:start w:val="1"/>
      <w:numFmt w:val="bullet"/>
      <w:lvlText w:val="•"/>
      <w:lvlJc w:val="left"/>
      <w:rPr>
        <w:rFonts w:hint="default"/>
      </w:rPr>
    </w:lvl>
    <w:lvl w:ilvl="2" w:tplc="64D26A8E">
      <w:start w:val="1"/>
      <w:numFmt w:val="bullet"/>
      <w:lvlText w:val="•"/>
      <w:lvlJc w:val="left"/>
      <w:rPr>
        <w:rFonts w:hint="default"/>
      </w:rPr>
    </w:lvl>
    <w:lvl w:ilvl="3" w:tplc="60AE5822">
      <w:start w:val="1"/>
      <w:numFmt w:val="bullet"/>
      <w:lvlText w:val="•"/>
      <w:lvlJc w:val="left"/>
      <w:rPr>
        <w:rFonts w:hint="default"/>
      </w:rPr>
    </w:lvl>
    <w:lvl w:ilvl="4" w:tplc="AC4EB380">
      <w:start w:val="1"/>
      <w:numFmt w:val="bullet"/>
      <w:lvlText w:val="•"/>
      <w:lvlJc w:val="left"/>
      <w:rPr>
        <w:rFonts w:hint="default"/>
      </w:rPr>
    </w:lvl>
    <w:lvl w:ilvl="5" w:tplc="A43E50F0">
      <w:start w:val="1"/>
      <w:numFmt w:val="bullet"/>
      <w:lvlText w:val="•"/>
      <w:lvlJc w:val="left"/>
      <w:rPr>
        <w:rFonts w:hint="default"/>
      </w:rPr>
    </w:lvl>
    <w:lvl w:ilvl="6" w:tplc="A0402CDC">
      <w:start w:val="1"/>
      <w:numFmt w:val="bullet"/>
      <w:lvlText w:val="•"/>
      <w:lvlJc w:val="left"/>
      <w:rPr>
        <w:rFonts w:hint="default"/>
      </w:rPr>
    </w:lvl>
    <w:lvl w:ilvl="7" w:tplc="3D52CA78">
      <w:start w:val="1"/>
      <w:numFmt w:val="bullet"/>
      <w:lvlText w:val="•"/>
      <w:lvlJc w:val="left"/>
      <w:rPr>
        <w:rFonts w:hint="default"/>
      </w:rPr>
    </w:lvl>
    <w:lvl w:ilvl="8" w:tplc="12328FE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0A11CA6"/>
    <w:multiLevelType w:val="hybridMultilevel"/>
    <w:tmpl w:val="999A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85AC4"/>
    <w:multiLevelType w:val="multilevel"/>
    <w:tmpl w:val="D5687064"/>
    <w:lvl w:ilvl="0">
      <w:start w:val="6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7">
    <w:nsid w:val="14F64709"/>
    <w:multiLevelType w:val="hybridMultilevel"/>
    <w:tmpl w:val="B5C2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190D"/>
    <w:multiLevelType w:val="hybridMultilevel"/>
    <w:tmpl w:val="5D18D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20759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E7E0A67"/>
    <w:multiLevelType w:val="multilevel"/>
    <w:tmpl w:val="86A26150"/>
    <w:lvl w:ilvl="0">
      <w:start w:val="2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51B47C0"/>
    <w:multiLevelType w:val="hybridMultilevel"/>
    <w:tmpl w:val="8BE8BB40"/>
    <w:lvl w:ilvl="0" w:tplc="FCFA927C">
      <w:start w:val="13"/>
      <w:numFmt w:val="decimal"/>
      <w:lvlText w:val="(%1)"/>
      <w:lvlJc w:val="left"/>
      <w:pPr>
        <w:ind w:hanging="466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2E828762">
      <w:start w:val="1"/>
      <w:numFmt w:val="bullet"/>
      <w:lvlText w:val="•"/>
      <w:lvlJc w:val="left"/>
      <w:rPr>
        <w:rFonts w:hint="default"/>
      </w:rPr>
    </w:lvl>
    <w:lvl w:ilvl="2" w:tplc="60806834">
      <w:start w:val="1"/>
      <w:numFmt w:val="bullet"/>
      <w:lvlText w:val="•"/>
      <w:lvlJc w:val="left"/>
      <w:rPr>
        <w:rFonts w:hint="default"/>
      </w:rPr>
    </w:lvl>
    <w:lvl w:ilvl="3" w:tplc="1B001AC4">
      <w:start w:val="1"/>
      <w:numFmt w:val="bullet"/>
      <w:lvlText w:val="•"/>
      <w:lvlJc w:val="left"/>
      <w:rPr>
        <w:rFonts w:hint="default"/>
      </w:rPr>
    </w:lvl>
    <w:lvl w:ilvl="4" w:tplc="225C7B98">
      <w:start w:val="1"/>
      <w:numFmt w:val="bullet"/>
      <w:lvlText w:val="•"/>
      <w:lvlJc w:val="left"/>
      <w:rPr>
        <w:rFonts w:hint="default"/>
      </w:rPr>
    </w:lvl>
    <w:lvl w:ilvl="5" w:tplc="1D72F178">
      <w:start w:val="1"/>
      <w:numFmt w:val="bullet"/>
      <w:lvlText w:val="•"/>
      <w:lvlJc w:val="left"/>
      <w:rPr>
        <w:rFonts w:hint="default"/>
      </w:rPr>
    </w:lvl>
    <w:lvl w:ilvl="6" w:tplc="0F32450E">
      <w:start w:val="1"/>
      <w:numFmt w:val="bullet"/>
      <w:lvlText w:val="•"/>
      <w:lvlJc w:val="left"/>
      <w:rPr>
        <w:rFonts w:hint="default"/>
      </w:rPr>
    </w:lvl>
    <w:lvl w:ilvl="7" w:tplc="8966A168">
      <w:start w:val="1"/>
      <w:numFmt w:val="bullet"/>
      <w:lvlText w:val="•"/>
      <w:lvlJc w:val="left"/>
      <w:rPr>
        <w:rFonts w:hint="default"/>
      </w:rPr>
    </w:lvl>
    <w:lvl w:ilvl="8" w:tplc="A9E8CEA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80E4868"/>
    <w:multiLevelType w:val="hybridMultilevel"/>
    <w:tmpl w:val="EFA89EF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A1ECD"/>
    <w:multiLevelType w:val="hybridMultilevel"/>
    <w:tmpl w:val="D68AE588"/>
    <w:lvl w:ilvl="0" w:tplc="F8B0FEE8">
      <w:start w:val="1"/>
      <w:numFmt w:val="decimal"/>
      <w:lvlText w:val="(%1)"/>
      <w:lvlJc w:val="left"/>
      <w:pPr>
        <w:ind w:hanging="432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A6406B72">
      <w:start w:val="1"/>
      <w:numFmt w:val="bullet"/>
      <w:lvlText w:val="•"/>
      <w:lvlJc w:val="left"/>
      <w:rPr>
        <w:rFonts w:hint="default"/>
      </w:rPr>
    </w:lvl>
    <w:lvl w:ilvl="2" w:tplc="555AF352">
      <w:start w:val="1"/>
      <w:numFmt w:val="bullet"/>
      <w:lvlText w:val="•"/>
      <w:lvlJc w:val="left"/>
      <w:rPr>
        <w:rFonts w:hint="default"/>
      </w:rPr>
    </w:lvl>
    <w:lvl w:ilvl="3" w:tplc="1048F416">
      <w:start w:val="1"/>
      <w:numFmt w:val="bullet"/>
      <w:lvlText w:val="•"/>
      <w:lvlJc w:val="left"/>
      <w:rPr>
        <w:rFonts w:hint="default"/>
      </w:rPr>
    </w:lvl>
    <w:lvl w:ilvl="4" w:tplc="A71C76B2">
      <w:start w:val="1"/>
      <w:numFmt w:val="bullet"/>
      <w:lvlText w:val="•"/>
      <w:lvlJc w:val="left"/>
      <w:rPr>
        <w:rFonts w:hint="default"/>
      </w:rPr>
    </w:lvl>
    <w:lvl w:ilvl="5" w:tplc="06FA0296">
      <w:start w:val="1"/>
      <w:numFmt w:val="bullet"/>
      <w:lvlText w:val="•"/>
      <w:lvlJc w:val="left"/>
      <w:rPr>
        <w:rFonts w:hint="default"/>
      </w:rPr>
    </w:lvl>
    <w:lvl w:ilvl="6" w:tplc="83921B48">
      <w:start w:val="1"/>
      <w:numFmt w:val="bullet"/>
      <w:lvlText w:val="•"/>
      <w:lvlJc w:val="left"/>
      <w:rPr>
        <w:rFonts w:hint="default"/>
      </w:rPr>
    </w:lvl>
    <w:lvl w:ilvl="7" w:tplc="1DF0EE86">
      <w:start w:val="1"/>
      <w:numFmt w:val="bullet"/>
      <w:lvlText w:val="•"/>
      <w:lvlJc w:val="left"/>
      <w:rPr>
        <w:rFonts w:hint="default"/>
      </w:rPr>
    </w:lvl>
    <w:lvl w:ilvl="8" w:tplc="2844242A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2F07610C"/>
    <w:multiLevelType w:val="hybridMultilevel"/>
    <w:tmpl w:val="9F284242"/>
    <w:lvl w:ilvl="0" w:tplc="8758AF32">
      <w:start w:val="1"/>
      <w:numFmt w:val="bullet"/>
      <w:lvlText w:val=""/>
      <w:lvlJc w:val="left"/>
      <w:pPr>
        <w:ind w:left="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7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E1791"/>
    <w:multiLevelType w:val="hybridMultilevel"/>
    <w:tmpl w:val="01FA1BCA"/>
    <w:lvl w:ilvl="0" w:tplc="DF02CCF6">
      <w:start w:val="1"/>
      <w:numFmt w:val="decimal"/>
      <w:lvlText w:val="(%1)"/>
      <w:lvlJc w:val="left"/>
      <w:pPr>
        <w:ind w:hanging="327"/>
        <w:jc w:val="righ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518E172E">
      <w:start w:val="1"/>
      <w:numFmt w:val="bullet"/>
      <w:lvlText w:val="•"/>
      <w:lvlJc w:val="left"/>
      <w:rPr>
        <w:rFonts w:hint="default"/>
      </w:rPr>
    </w:lvl>
    <w:lvl w:ilvl="3" w:tplc="8B78FA22">
      <w:start w:val="1"/>
      <w:numFmt w:val="bullet"/>
      <w:lvlText w:val="•"/>
      <w:lvlJc w:val="left"/>
      <w:rPr>
        <w:rFonts w:hint="default"/>
      </w:rPr>
    </w:lvl>
    <w:lvl w:ilvl="4" w:tplc="6D4EB188">
      <w:start w:val="1"/>
      <w:numFmt w:val="bullet"/>
      <w:lvlText w:val="•"/>
      <w:lvlJc w:val="left"/>
      <w:rPr>
        <w:rFonts w:hint="default"/>
      </w:rPr>
    </w:lvl>
    <w:lvl w:ilvl="5" w:tplc="3A74C4E4">
      <w:start w:val="1"/>
      <w:numFmt w:val="bullet"/>
      <w:lvlText w:val="•"/>
      <w:lvlJc w:val="left"/>
      <w:rPr>
        <w:rFonts w:hint="default"/>
      </w:rPr>
    </w:lvl>
    <w:lvl w:ilvl="6" w:tplc="1868C01C">
      <w:start w:val="1"/>
      <w:numFmt w:val="bullet"/>
      <w:lvlText w:val="•"/>
      <w:lvlJc w:val="left"/>
      <w:rPr>
        <w:rFonts w:hint="default"/>
      </w:rPr>
    </w:lvl>
    <w:lvl w:ilvl="7" w:tplc="A39C3870">
      <w:start w:val="1"/>
      <w:numFmt w:val="bullet"/>
      <w:lvlText w:val="•"/>
      <w:lvlJc w:val="left"/>
      <w:rPr>
        <w:rFonts w:hint="default"/>
      </w:rPr>
    </w:lvl>
    <w:lvl w:ilvl="8" w:tplc="942E3C3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36FE6A3A"/>
    <w:multiLevelType w:val="hybridMultilevel"/>
    <w:tmpl w:val="B638110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96CCD"/>
    <w:multiLevelType w:val="hybridMultilevel"/>
    <w:tmpl w:val="7B68E1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17629C"/>
    <w:multiLevelType w:val="multilevel"/>
    <w:tmpl w:val="900EEF5A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6597CC1"/>
    <w:multiLevelType w:val="hybridMultilevel"/>
    <w:tmpl w:val="7D50F784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19AD51A">
      <w:start w:val="1"/>
      <w:numFmt w:val="bullet"/>
      <w:lvlText w:val="•"/>
      <w:lvlJc w:val="left"/>
      <w:rPr>
        <w:rFonts w:hint="default"/>
      </w:rPr>
    </w:lvl>
    <w:lvl w:ilvl="2" w:tplc="CBFCF894">
      <w:start w:val="1"/>
      <w:numFmt w:val="bullet"/>
      <w:lvlText w:val="•"/>
      <w:lvlJc w:val="left"/>
      <w:rPr>
        <w:rFonts w:hint="default"/>
      </w:rPr>
    </w:lvl>
    <w:lvl w:ilvl="3" w:tplc="FC4A3B1E">
      <w:start w:val="1"/>
      <w:numFmt w:val="bullet"/>
      <w:lvlText w:val="•"/>
      <w:lvlJc w:val="left"/>
      <w:rPr>
        <w:rFonts w:hint="default"/>
      </w:rPr>
    </w:lvl>
    <w:lvl w:ilvl="4" w:tplc="704C7D14">
      <w:start w:val="1"/>
      <w:numFmt w:val="bullet"/>
      <w:lvlText w:val="•"/>
      <w:lvlJc w:val="left"/>
      <w:rPr>
        <w:rFonts w:hint="default"/>
      </w:rPr>
    </w:lvl>
    <w:lvl w:ilvl="5" w:tplc="E2686F0C">
      <w:start w:val="1"/>
      <w:numFmt w:val="bullet"/>
      <w:lvlText w:val="•"/>
      <w:lvlJc w:val="left"/>
      <w:rPr>
        <w:rFonts w:hint="default"/>
      </w:rPr>
    </w:lvl>
    <w:lvl w:ilvl="6" w:tplc="A89E5090">
      <w:start w:val="1"/>
      <w:numFmt w:val="bullet"/>
      <w:lvlText w:val="•"/>
      <w:lvlJc w:val="left"/>
      <w:rPr>
        <w:rFonts w:hint="default"/>
      </w:rPr>
    </w:lvl>
    <w:lvl w:ilvl="7" w:tplc="1B420062">
      <w:start w:val="1"/>
      <w:numFmt w:val="bullet"/>
      <w:lvlText w:val="•"/>
      <w:lvlJc w:val="left"/>
      <w:rPr>
        <w:rFonts w:hint="default"/>
      </w:rPr>
    </w:lvl>
    <w:lvl w:ilvl="8" w:tplc="EBA4858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47781757"/>
    <w:multiLevelType w:val="hybridMultilevel"/>
    <w:tmpl w:val="E3829726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948968">
      <w:numFmt w:val="bullet"/>
      <w:lvlText w:val="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4C470F61"/>
    <w:multiLevelType w:val="hybridMultilevel"/>
    <w:tmpl w:val="4B86C46A"/>
    <w:lvl w:ilvl="0" w:tplc="557CDA00">
      <w:start w:val="1"/>
      <w:numFmt w:val="bullet"/>
      <w:lvlText w:val="o"/>
      <w:lvlJc w:val="left"/>
      <w:pPr>
        <w:ind w:hanging="533"/>
      </w:pPr>
      <w:rPr>
        <w:rFonts w:ascii="Courier New" w:eastAsia="Courier New" w:hAnsi="Courier New" w:hint="default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3E7CABDE">
      <w:start w:val="1"/>
      <w:numFmt w:val="bullet"/>
      <w:lvlText w:val="•"/>
      <w:lvlJc w:val="left"/>
      <w:rPr>
        <w:rFonts w:hint="default"/>
      </w:rPr>
    </w:lvl>
    <w:lvl w:ilvl="3" w:tplc="09BA7E0E">
      <w:start w:val="1"/>
      <w:numFmt w:val="bullet"/>
      <w:lvlText w:val="•"/>
      <w:lvlJc w:val="left"/>
      <w:rPr>
        <w:rFonts w:hint="default"/>
      </w:rPr>
    </w:lvl>
    <w:lvl w:ilvl="4" w:tplc="58644C70">
      <w:start w:val="1"/>
      <w:numFmt w:val="bullet"/>
      <w:lvlText w:val="•"/>
      <w:lvlJc w:val="left"/>
      <w:rPr>
        <w:rFonts w:hint="default"/>
      </w:rPr>
    </w:lvl>
    <w:lvl w:ilvl="5" w:tplc="B492C032">
      <w:start w:val="1"/>
      <w:numFmt w:val="bullet"/>
      <w:lvlText w:val="•"/>
      <w:lvlJc w:val="left"/>
      <w:rPr>
        <w:rFonts w:hint="default"/>
      </w:rPr>
    </w:lvl>
    <w:lvl w:ilvl="6" w:tplc="E93C61C0">
      <w:start w:val="1"/>
      <w:numFmt w:val="bullet"/>
      <w:lvlText w:val="•"/>
      <w:lvlJc w:val="left"/>
      <w:rPr>
        <w:rFonts w:hint="default"/>
      </w:rPr>
    </w:lvl>
    <w:lvl w:ilvl="7" w:tplc="80608208">
      <w:start w:val="1"/>
      <w:numFmt w:val="bullet"/>
      <w:lvlText w:val="•"/>
      <w:lvlJc w:val="left"/>
      <w:rPr>
        <w:rFonts w:hint="default"/>
      </w:rPr>
    </w:lvl>
    <w:lvl w:ilvl="8" w:tplc="03DC4CB4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504F1B7B"/>
    <w:multiLevelType w:val="hybridMultilevel"/>
    <w:tmpl w:val="F6B060BE"/>
    <w:lvl w:ilvl="0" w:tplc="EEA27DA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2DE504F"/>
    <w:multiLevelType w:val="hybridMultilevel"/>
    <w:tmpl w:val="BE345D54"/>
    <w:lvl w:ilvl="0" w:tplc="0415000B">
      <w:start w:val="1"/>
      <w:numFmt w:val="bullet"/>
      <w:lvlText w:val="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297574"/>
    <w:multiLevelType w:val="hybridMultilevel"/>
    <w:tmpl w:val="6BEA4924"/>
    <w:lvl w:ilvl="0" w:tplc="47C2558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AD6A6CC">
      <w:start w:val="1"/>
      <w:numFmt w:val="bullet"/>
      <w:lvlText w:val="•"/>
      <w:lvlJc w:val="left"/>
      <w:rPr>
        <w:rFonts w:hint="default"/>
      </w:rPr>
    </w:lvl>
    <w:lvl w:ilvl="2" w:tplc="4A32E5C0">
      <w:start w:val="1"/>
      <w:numFmt w:val="bullet"/>
      <w:lvlText w:val="•"/>
      <w:lvlJc w:val="left"/>
      <w:rPr>
        <w:rFonts w:hint="default"/>
      </w:rPr>
    </w:lvl>
    <w:lvl w:ilvl="3" w:tplc="A3E86D78">
      <w:start w:val="1"/>
      <w:numFmt w:val="bullet"/>
      <w:lvlText w:val="•"/>
      <w:lvlJc w:val="left"/>
      <w:rPr>
        <w:rFonts w:hint="default"/>
      </w:rPr>
    </w:lvl>
    <w:lvl w:ilvl="4" w:tplc="1CB00632">
      <w:start w:val="1"/>
      <w:numFmt w:val="bullet"/>
      <w:lvlText w:val="•"/>
      <w:lvlJc w:val="left"/>
      <w:rPr>
        <w:rFonts w:hint="default"/>
      </w:rPr>
    </w:lvl>
    <w:lvl w:ilvl="5" w:tplc="EC866A6C">
      <w:start w:val="1"/>
      <w:numFmt w:val="bullet"/>
      <w:lvlText w:val="•"/>
      <w:lvlJc w:val="left"/>
      <w:rPr>
        <w:rFonts w:hint="default"/>
      </w:rPr>
    </w:lvl>
    <w:lvl w:ilvl="6" w:tplc="4858AEC4">
      <w:start w:val="1"/>
      <w:numFmt w:val="bullet"/>
      <w:lvlText w:val="•"/>
      <w:lvlJc w:val="left"/>
      <w:rPr>
        <w:rFonts w:hint="default"/>
      </w:rPr>
    </w:lvl>
    <w:lvl w:ilvl="7" w:tplc="0082C48C">
      <w:start w:val="1"/>
      <w:numFmt w:val="bullet"/>
      <w:lvlText w:val="•"/>
      <w:lvlJc w:val="left"/>
      <w:rPr>
        <w:rFonts w:hint="default"/>
      </w:rPr>
    </w:lvl>
    <w:lvl w:ilvl="8" w:tplc="D08ACA18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5AD01FFE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CC3786E"/>
    <w:multiLevelType w:val="multilevel"/>
    <w:tmpl w:val="25687146"/>
    <w:lvl w:ilvl="0">
      <w:start w:val="1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3">
    <w:nsid w:val="60CC4CB7"/>
    <w:multiLevelType w:val="multilevel"/>
    <w:tmpl w:val="345C0854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>
    <w:nsid w:val="686235CE"/>
    <w:multiLevelType w:val="hybridMultilevel"/>
    <w:tmpl w:val="57F25F7C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7B6CC86">
      <w:start w:val="1"/>
      <w:numFmt w:val="bullet"/>
      <w:lvlText w:val="•"/>
      <w:lvlJc w:val="left"/>
      <w:rPr>
        <w:rFonts w:hint="default"/>
      </w:rPr>
    </w:lvl>
    <w:lvl w:ilvl="2" w:tplc="C870F820">
      <w:start w:val="1"/>
      <w:numFmt w:val="bullet"/>
      <w:lvlText w:val="•"/>
      <w:lvlJc w:val="left"/>
      <w:rPr>
        <w:rFonts w:hint="default"/>
      </w:rPr>
    </w:lvl>
    <w:lvl w:ilvl="3" w:tplc="80A6E9A8">
      <w:start w:val="1"/>
      <w:numFmt w:val="bullet"/>
      <w:lvlText w:val="•"/>
      <w:lvlJc w:val="left"/>
      <w:rPr>
        <w:rFonts w:hint="default"/>
      </w:rPr>
    </w:lvl>
    <w:lvl w:ilvl="4" w:tplc="8CB218E2">
      <w:start w:val="1"/>
      <w:numFmt w:val="bullet"/>
      <w:lvlText w:val="•"/>
      <w:lvlJc w:val="left"/>
      <w:rPr>
        <w:rFonts w:hint="default"/>
      </w:rPr>
    </w:lvl>
    <w:lvl w:ilvl="5" w:tplc="E1120868">
      <w:start w:val="1"/>
      <w:numFmt w:val="bullet"/>
      <w:lvlText w:val="•"/>
      <w:lvlJc w:val="left"/>
      <w:rPr>
        <w:rFonts w:hint="default"/>
      </w:rPr>
    </w:lvl>
    <w:lvl w:ilvl="6" w:tplc="D13A2DF2">
      <w:start w:val="1"/>
      <w:numFmt w:val="bullet"/>
      <w:lvlText w:val="•"/>
      <w:lvlJc w:val="left"/>
      <w:rPr>
        <w:rFonts w:hint="default"/>
      </w:rPr>
    </w:lvl>
    <w:lvl w:ilvl="7" w:tplc="F9BEA6E0">
      <w:start w:val="1"/>
      <w:numFmt w:val="bullet"/>
      <w:lvlText w:val="•"/>
      <w:lvlJc w:val="left"/>
      <w:rPr>
        <w:rFonts w:hint="default"/>
      </w:rPr>
    </w:lvl>
    <w:lvl w:ilvl="8" w:tplc="81DA0E4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A242D18"/>
    <w:multiLevelType w:val="hybridMultilevel"/>
    <w:tmpl w:val="5AFCD54E"/>
    <w:lvl w:ilvl="0" w:tplc="4BCC4FD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6B8C38E9"/>
    <w:multiLevelType w:val="multilevel"/>
    <w:tmpl w:val="60D68CD2"/>
    <w:lvl w:ilvl="0">
      <w:start w:val="5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2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7">
    <w:nsid w:val="6D8D0FC9"/>
    <w:multiLevelType w:val="hybridMultilevel"/>
    <w:tmpl w:val="FACCE7F6"/>
    <w:lvl w:ilvl="0" w:tplc="56E03D9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58AF3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5F9341F"/>
    <w:multiLevelType w:val="hybridMultilevel"/>
    <w:tmpl w:val="73920292"/>
    <w:lvl w:ilvl="0" w:tplc="1DA2155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2A5089E8">
      <w:start w:val="1"/>
      <w:numFmt w:val="bullet"/>
      <w:lvlText w:val="•"/>
      <w:lvlJc w:val="left"/>
      <w:rPr>
        <w:rFonts w:hint="default"/>
      </w:rPr>
    </w:lvl>
    <w:lvl w:ilvl="2" w:tplc="EBD26FD2">
      <w:start w:val="1"/>
      <w:numFmt w:val="bullet"/>
      <w:lvlText w:val="•"/>
      <w:lvlJc w:val="left"/>
      <w:rPr>
        <w:rFonts w:hint="default"/>
      </w:rPr>
    </w:lvl>
    <w:lvl w:ilvl="3" w:tplc="4E186D7E">
      <w:start w:val="1"/>
      <w:numFmt w:val="bullet"/>
      <w:lvlText w:val="•"/>
      <w:lvlJc w:val="left"/>
      <w:rPr>
        <w:rFonts w:hint="default"/>
      </w:rPr>
    </w:lvl>
    <w:lvl w:ilvl="4" w:tplc="098E120C">
      <w:start w:val="1"/>
      <w:numFmt w:val="bullet"/>
      <w:lvlText w:val="•"/>
      <w:lvlJc w:val="left"/>
      <w:rPr>
        <w:rFonts w:hint="default"/>
      </w:rPr>
    </w:lvl>
    <w:lvl w:ilvl="5" w:tplc="CA325E46">
      <w:start w:val="1"/>
      <w:numFmt w:val="bullet"/>
      <w:lvlText w:val="•"/>
      <w:lvlJc w:val="left"/>
      <w:rPr>
        <w:rFonts w:hint="default"/>
      </w:rPr>
    </w:lvl>
    <w:lvl w:ilvl="6" w:tplc="0D8CEF3E">
      <w:start w:val="1"/>
      <w:numFmt w:val="bullet"/>
      <w:lvlText w:val="•"/>
      <w:lvlJc w:val="left"/>
      <w:rPr>
        <w:rFonts w:hint="default"/>
      </w:rPr>
    </w:lvl>
    <w:lvl w:ilvl="7" w:tplc="A57E4BE0">
      <w:start w:val="1"/>
      <w:numFmt w:val="bullet"/>
      <w:lvlText w:val="•"/>
      <w:lvlJc w:val="left"/>
      <w:rPr>
        <w:rFonts w:hint="default"/>
      </w:rPr>
    </w:lvl>
    <w:lvl w:ilvl="8" w:tplc="253E077C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76C66473"/>
    <w:multiLevelType w:val="hybridMultilevel"/>
    <w:tmpl w:val="B5E21682"/>
    <w:lvl w:ilvl="0" w:tplc="DA3E0CF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B7746E1E">
      <w:start w:val="1"/>
      <w:numFmt w:val="bullet"/>
      <w:lvlText w:val="•"/>
      <w:lvlJc w:val="left"/>
      <w:rPr>
        <w:rFonts w:hint="default"/>
      </w:rPr>
    </w:lvl>
    <w:lvl w:ilvl="2" w:tplc="0AB88280">
      <w:start w:val="1"/>
      <w:numFmt w:val="bullet"/>
      <w:lvlText w:val="•"/>
      <w:lvlJc w:val="left"/>
      <w:rPr>
        <w:rFonts w:hint="default"/>
      </w:rPr>
    </w:lvl>
    <w:lvl w:ilvl="3" w:tplc="E6946462">
      <w:start w:val="1"/>
      <w:numFmt w:val="bullet"/>
      <w:lvlText w:val="•"/>
      <w:lvlJc w:val="left"/>
      <w:rPr>
        <w:rFonts w:hint="default"/>
      </w:rPr>
    </w:lvl>
    <w:lvl w:ilvl="4" w:tplc="81F414CC">
      <w:start w:val="1"/>
      <w:numFmt w:val="bullet"/>
      <w:lvlText w:val="•"/>
      <w:lvlJc w:val="left"/>
      <w:rPr>
        <w:rFonts w:hint="default"/>
      </w:rPr>
    </w:lvl>
    <w:lvl w:ilvl="5" w:tplc="5DE8EB68">
      <w:start w:val="1"/>
      <w:numFmt w:val="bullet"/>
      <w:lvlText w:val="•"/>
      <w:lvlJc w:val="left"/>
      <w:rPr>
        <w:rFonts w:hint="default"/>
      </w:rPr>
    </w:lvl>
    <w:lvl w:ilvl="6" w:tplc="AF8E48A2">
      <w:start w:val="1"/>
      <w:numFmt w:val="bullet"/>
      <w:lvlText w:val="•"/>
      <w:lvlJc w:val="left"/>
      <w:rPr>
        <w:rFonts w:hint="default"/>
      </w:rPr>
    </w:lvl>
    <w:lvl w:ilvl="7" w:tplc="F1D4D734">
      <w:start w:val="1"/>
      <w:numFmt w:val="bullet"/>
      <w:lvlText w:val="•"/>
      <w:lvlJc w:val="left"/>
      <w:rPr>
        <w:rFonts w:hint="default"/>
      </w:rPr>
    </w:lvl>
    <w:lvl w:ilvl="8" w:tplc="9BB4DD96">
      <w:start w:val="1"/>
      <w:numFmt w:val="bullet"/>
      <w:lvlText w:val="•"/>
      <w:lvlJc w:val="left"/>
      <w:rPr>
        <w:rFonts w:hint="default"/>
      </w:rPr>
    </w:lvl>
  </w:abstractNum>
  <w:abstractNum w:abstractNumId="40">
    <w:nsid w:val="79EC37B0"/>
    <w:multiLevelType w:val="hybridMultilevel"/>
    <w:tmpl w:val="1AEC3BAA"/>
    <w:lvl w:ilvl="0" w:tplc="506CB008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ABB60C56">
      <w:start w:val="1"/>
      <w:numFmt w:val="bullet"/>
      <w:lvlText w:val="•"/>
      <w:lvlJc w:val="left"/>
      <w:rPr>
        <w:rFonts w:hint="default"/>
      </w:rPr>
    </w:lvl>
    <w:lvl w:ilvl="2" w:tplc="BCD255F8">
      <w:start w:val="1"/>
      <w:numFmt w:val="bullet"/>
      <w:lvlText w:val="•"/>
      <w:lvlJc w:val="left"/>
      <w:rPr>
        <w:rFonts w:hint="default"/>
      </w:rPr>
    </w:lvl>
    <w:lvl w:ilvl="3" w:tplc="618A3F64">
      <w:start w:val="1"/>
      <w:numFmt w:val="bullet"/>
      <w:lvlText w:val="•"/>
      <w:lvlJc w:val="left"/>
      <w:rPr>
        <w:rFonts w:hint="default"/>
      </w:rPr>
    </w:lvl>
    <w:lvl w:ilvl="4" w:tplc="670A5EE0">
      <w:start w:val="1"/>
      <w:numFmt w:val="bullet"/>
      <w:lvlText w:val="•"/>
      <w:lvlJc w:val="left"/>
      <w:rPr>
        <w:rFonts w:hint="default"/>
      </w:rPr>
    </w:lvl>
    <w:lvl w:ilvl="5" w:tplc="37BA3716">
      <w:start w:val="1"/>
      <w:numFmt w:val="bullet"/>
      <w:lvlText w:val="•"/>
      <w:lvlJc w:val="left"/>
      <w:rPr>
        <w:rFonts w:hint="default"/>
      </w:rPr>
    </w:lvl>
    <w:lvl w:ilvl="6" w:tplc="D47A0CC0">
      <w:start w:val="1"/>
      <w:numFmt w:val="bullet"/>
      <w:lvlText w:val="•"/>
      <w:lvlJc w:val="left"/>
      <w:rPr>
        <w:rFonts w:hint="default"/>
      </w:rPr>
    </w:lvl>
    <w:lvl w:ilvl="7" w:tplc="6A8633F0">
      <w:start w:val="1"/>
      <w:numFmt w:val="bullet"/>
      <w:lvlText w:val="•"/>
      <w:lvlJc w:val="left"/>
      <w:rPr>
        <w:rFonts w:hint="default"/>
      </w:rPr>
    </w:lvl>
    <w:lvl w:ilvl="8" w:tplc="FA5C3A94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7A502F4D"/>
    <w:multiLevelType w:val="multilevel"/>
    <w:tmpl w:val="0AD4A900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3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2">
    <w:nsid w:val="7E4C76F9"/>
    <w:multiLevelType w:val="hybridMultilevel"/>
    <w:tmpl w:val="F9F49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38"/>
  </w:num>
  <w:num w:numId="5">
    <w:abstractNumId w:val="18"/>
  </w:num>
  <w:num w:numId="6">
    <w:abstractNumId w:val="2"/>
  </w:num>
  <w:num w:numId="7">
    <w:abstractNumId w:val="21"/>
  </w:num>
  <w:num w:numId="8">
    <w:abstractNumId w:val="34"/>
  </w:num>
  <w:num w:numId="9">
    <w:abstractNumId w:val="39"/>
  </w:num>
  <w:num w:numId="10">
    <w:abstractNumId w:val="11"/>
  </w:num>
  <w:num w:numId="11">
    <w:abstractNumId w:val="27"/>
  </w:num>
  <w:num w:numId="12">
    <w:abstractNumId w:val="40"/>
  </w:num>
  <w:num w:numId="13">
    <w:abstractNumId w:val="24"/>
  </w:num>
  <w:num w:numId="14">
    <w:abstractNumId w:val="30"/>
  </w:num>
  <w:num w:numId="15">
    <w:abstractNumId w:val="32"/>
  </w:num>
  <w:num w:numId="16">
    <w:abstractNumId w:val="23"/>
  </w:num>
  <w:num w:numId="17">
    <w:abstractNumId w:val="22"/>
  </w:num>
  <w:num w:numId="18">
    <w:abstractNumId w:val="19"/>
  </w:num>
  <w:num w:numId="19">
    <w:abstractNumId w:val="1"/>
  </w:num>
  <w:num w:numId="20">
    <w:abstractNumId w:val="29"/>
  </w:num>
  <w:num w:numId="21">
    <w:abstractNumId w:val="3"/>
  </w:num>
  <w:num w:numId="22">
    <w:abstractNumId w:val="35"/>
  </w:num>
  <w:num w:numId="23">
    <w:abstractNumId w:val="37"/>
  </w:num>
  <w:num w:numId="24">
    <w:abstractNumId w:val="28"/>
  </w:num>
  <w:num w:numId="25">
    <w:abstractNumId w:val="25"/>
  </w:num>
  <w:num w:numId="26">
    <w:abstractNumId w:val="15"/>
  </w:num>
  <w:num w:numId="27">
    <w:abstractNumId w:val="16"/>
  </w:num>
  <w:num w:numId="28">
    <w:abstractNumId w:val="31"/>
  </w:num>
  <w:num w:numId="29">
    <w:abstractNumId w:val="41"/>
  </w:num>
  <w:num w:numId="30">
    <w:abstractNumId w:val="17"/>
  </w:num>
  <w:num w:numId="31">
    <w:abstractNumId w:val="10"/>
  </w:num>
  <w:num w:numId="32">
    <w:abstractNumId w:val="26"/>
  </w:num>
  <w:num w:numId="33">
    <w:abstractNumId w:val="0"/>
  </w:num>
  <w:num w:numId="34">
    <w:abstractNumId w:val="33"/>
  </w:num>
  <w:num w:numId="35">
    <w:abstractNumId w:val="36"/>
  </w:num>
  <w:num w:numId="36">
    <w:abstractNumId w:val="6"/>
  </w:num>
  <w:num w:numId="37">
    <w:abstractNumId w:val="7"/>
  </w:num>
  <w:num w:numId="38">
    <w:abstractNumId w:val="20"/>
  </w:num>
  <w:num w:numId="39">
    <w:abstractNumId w:val="5"/>
  </w:num>
  <w:num w:numId="40">
    <w:abstractNumId w:val="42"/>
  </w:num>
  <w:num w:numId="41">
    <w:abstractNumId w:val="13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4B"/>
    <w:rsid w:val="000158A1"/>
    <w:rsid w:val="00020214"/>
    <w:rsid w:val="00043887"/>
    <w:rsid w:val="00054491"/>
    <w:rsid w:val="0005727E"/>
    <w:rsid w:val="00072807"/>
    <w:rsid w:val="00073E7A"/>
    <w:rsid w:val="00091C92"/>
    <w:rsid w:val="000964B7"/>
    <w:rsid w:val="0009656E"/>
    <w:rsid w:val="000A0C83"/>
    <w:rsid w:val="000C74A6"/>
    <w:rsid w:val="001005D9"/>
    <w:rsid w:val="00102C1D"/>
    <w:rsid w:val="00124F6E"/>
    <w:rsid w:val="001A6EA8"/>
    <w:rsid w:val="001B72F5"/>
    <w:rsid w:val="001C394C"/>
    <w:rsid w:val="001C4F71"/>
    <w:rsid w:val="001D36F0"/>
    <w:rsid w:val="001E11CC"/>
    <w:rsid w:val="001E4039"/>
    <w:rsid w:val="001E68EC"/>
    <w:rsid w:val="001F0F89"/>
    <w:rsid w:val="002144F1"/>
    <w:rsid w:val="002162D2"/>
    <w:rsid w:val="0027431F"/>
    <w:rsid w:val="0027650E"/>
    <w:rsid w:val="00280FB7"/>
    <w:rsid w:val="002925CA"/>
    <w:rsid w:val="00294379"/>
    <w:rsid w:val="002A5ED0"/>
    <w:rsid w:val="002B0141"/>
    <w:rsid w:val="002B7676"/>
    <w:rsid w:val="002C3335"/>
    <w:rsid w:val="002E3AD8"/>
    <w:rsid w:val="00302FBC"/>
    <w:rsid w:val="00313F3F"/>
    <w:rsid w:val="003232B0"/>
    <w:rsid w:val="00323B0D"/>
    <w:rsid w:val="00350301"/>
    <w:rsid w:val="0037104A"/>
    <w:rsid w:val="00372579"/>
    <w:rsid w:val="003A1F85"/>
    <w:rsid w:val="003B55B8"/>
    <w:rsid w:val="003C76C5"/>
    <w:rsid w:val="0040264B"/>
    <w:rsid w:val="00406C0E"/>
    <w:rsid w:val="004429F5"/>
    <w:rsid w:val="00461DD4"/>
    <w:rsid w:val="004A2810"/>
    <w:rsid w:val="004B0D45"/>
    <w:rsid w:val="004B7B5E"/>
    <w:rsid w:val="004C3B93"/>
    <w:rsid w:val="004E2627"/>
    <w:rsid w:val="00503440"/>
    <w:rsid w:val="00506CEF"/>
    <w:rsid w:val="005114E4"/>
    <w:rsid w:val="00512CDB"/>
    <w:rsid w:val="00523171"/>
    <w:rsid w:val="00555F7F"/>
    <w:rsid w:val="00575E81"/>
    <w:rsid w:val="005A0F33"/>
    <w:rsid w:val="005A5F18"/>
    <w:rsid w:val="005B3052"/>
    <w:rsid w:val="005F259C"/>
    <w:rsid w:val="00606C7B"/>
    <w:rsid w:val="00607EB7"/>
    <w:rsid w:val="00611653"/>
    <w:rsid w:val="00631AD0"/>
    <w:rsid w:val="006327B1"/>
    <w:rsid w:val="006403A7"/>
    <w:rsid w:val="00641AF9"/>
    <w:rsid w:val="00646D95"/>
    <w:rsid w:val="006517AC"/>
    <w:rsid w:val="00674BB0"/>
    <w:rsid w:val="00675FEB"/>
    <w:rsid w:val="00676007"/>
    <w:rsid w:val="00680C6A"/>
    <w:rsid w:val="006925F2"/>
    <w:rsid w:val="006B0B28"/>
    <w:rsid w:val="006E35EA"/>
    <w:rsid w:val="006E3CE9"/>
    <w:rsid w:val="006F3CDA"/>
    <w:rsid w:val="006F6D98"/>
    <w:rsid w:val="00704695"/>
    <w:rsid w:val="00704F88"/>
    <w:rsid w:val="00706563"/>
    <w:rsid w:val="0072258D"/>
    <w:rsid w:val="007301DB"/>
    <w:rsid w:val="007337C1"/>
    <w:rsid w:val="00740D18"/>
    <w:rsid w:val="0074293B"/>
    <w:rsid w:val="00743A64"/>
    <w:rsid w:val="00747EF5"/>
    <w:rsid w:val="007A116F"/>
    <w:rsid w:val="007B0B22"/>
    <w:rsid w:val="007C052B"/>
    <w:rsid w:val="007C0586"/>
    <w:rsid w:val="007C48B6"/>
    <w:rsid w:val="007E1563"/>
    <w:rsid w:val="007F1741"/>
    <w:rsid w:val="00810BBF"/>
    <w:rsid w:val="00827254"/>
    <w:rsid w:val="0086169A"/>
    <w:rsid w:val="0086513E"/>
    <w:rsid w:val="00865F1B"/>
    <w:rsid w:val="00895BFE"/>
    <w:rsid w:val="008B0BCB"/>
    <w:rsid w:val="008D2D6D"/>
    <w:rsid w:val="008E2009"/>
    <w:rsid w:val="008E6778"/>
    <w:rsid w:val="008F45EE"/>
    <w:rsid w:val="008F5C6B"/>
    <w:rsid w:val="00905EFD"/>
    <w:rsid w:val="009155AA"/>
    <w:rsid w:val="00925362"/>
    <w:rsid w:val="00944946"/>
    <w:rsid w:val="009564B6"/>
    <w:rsid w:val="00967299"/>
    <w:rsid w:val="00986E44"/>
    <w:rsid w:val="00991231"/>
    <w:rsid w:val="00992504"/>
    <w:rsid w:val="009A68D2"/>
    <w:rsid w:val="009B3A67"/>
    <w:rsid w:val="009B5B73"/>
    <w:rsid w:val="009F09D5"/>
    <w:rsid w:val="009F7B0D"/>
    <w:rsid w:val="00A07FF9"/>
    <w:rsid w:val="00A208DC"/>
    <w:rsid w:val="00A215D9"/>
    <w:rsid w:val="00A54ECE"/>
    <w:rsid w:val="00A60DB6"/>
    <w:rsid w:val="00A62B44"/>
    <w:rsid w:val="00A707A6"/>
    <w:rsid w:val="00A7125D"/>
    <w:rsid w:val="00A76F83"/>
    <w:rsid w:val="00A77778"/>
    <w:rsid w:val="00A95F50"/>
    <w:rsid w:val="00AA05B4"/>
    <w:rsid w:val="00AA1E8F"/>
    <w:rsid w:val="00AB77FD"/>
    <w:rsid w:val="00AF069E"/>
    <w:rsid w:val="00AF1FAC"/>
    <w:rsid w:val="00AF7433"/>
    <w:rsid w:val="00B11F81"/>
    <w:rsid w:val="00B51556"/>
    <w:rsid w:val="00B906B1"/>
    <w:rsid w:val="00BA678E"/>
    <w:rsid w:val="00BC0A04"/>
    <w:rsid w:val="00BC797B"/>
    <w:rsid w:val="00BD68BA"/>
    <w:rsid w:val="00BE4BD9"/>
    <w:rsid w:val="00BE6540"/>
    <w:rsid w:val="00C00616"/>
    <w:rsid w:val="00C01FDB"/>
    <w:rsid w:val="00C02E03"/>
    <w:rsid w:val="00C054E2"/>
    <w:rsid w:val="00C22DAF"/>
    <w:rsid w:val="00C60B76"/>
    <w:rsid w:val="00C630B5"/>
    <w:rsid w:val="00C91D31"/>
    <w:rsid w:val="00CD6180"/>
    <w:rsid w:val="00D00BD4"/>
    <w:rsid w:val="00D0767F"/>
    <w:rsid w:val="00D21C23"/>
    <w:rsid w:val="00D2631C"/>
    <w:rsid w:val="00D6191E"/>
    <w:rsid w:val="00D61E3D"/>
    <w:rsid w:val="00D62377"/>
    <w:rsid w:val="00D72C64"/>
    <w:rsid w:val="00D86BCA"/>
    <w:rsid w:val="00DC17B2"/>
    <w:rsid w:val="00DC3ACE"/>
    <w:rsid w:val="00E03DD4"/>
    <w:rsid w:val="00E0637B"/>
    <w:rsid w:val="00E217C7"/>
    <w:rsid w:val="00E248BD"/>
    <w:rsid w:val="00E24ACB"/>
    <w:rsid w:val="00E54EB8"/>
    <w:rsid w:val="00E73B22"/>
    <w:rsid w:val="00E770A3"/>
    <w:rsid w:val="00E81A72"/>
    <w:rsid w:val="00EB4714"/>
    <w:rsid w:val="00EC1014"/>
    <w:rsid w:val="00EC41EF"/>
    <w:rsid w:val="00EE3FC5"/>
    <w:rsid w:val="00EE43D9"/>
    <w:rsid w:val="00F06505"/>
    <w:rsid w:val="00F216AA"/>
    <w:rsid w:val="00F270AE"/>
    <w:rsid w:val="00F27C36"/>
    <w:rsid w:val="00F42A1A"/>
    <w:rsid w:val="00F42BBB"/>
    <w:rsid w:val="00F5007D"/>
    <w:rsid w:val="00F526FA"/>
    <w:rsid w:val="00F54C06"/>
    <w:rsid w:val="00F56D65"/>
    <w:rsid w:val="00F730C6"/>
    <w:rsid w:val="00F834A5"/>
    <w:rsid w:val="00FA0B86"/>
    <w:rsid w:val="00FA47AB"/>
    <w:rsid w:val="00FB59AB"/>
    <w:rsid w:val="00FB664F"/>
    <w:rsid w:val="00FC46A0"/>
    <w:rsid w:val="00FC5A00"/>
    <w:rsid w:val="00FD2FCC"/>
    <w:rsid w:val="00FE612C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130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24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1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64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4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05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03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68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48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9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4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1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31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88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google.pl/search?biw=1263&amp;bih=886&amp;q=w+przypadku+przej%C5%9Bcia+przy%C5%82%C4%85cza+przez+szambo+nalezy+przew%C3%B3d+po%C5%82o%C5%BCy%C4%87+na+odpowiednio+zag%C4%99szczonej+powierzchni+a+zbiornik+zasypa%C4%87&amp;spell=1&amp;sa=X&amp;ved=0CBkQBSgAahUKEwjnrIvnmr_IAhVJwBQKHQraB1c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93815-2AEE-4CE5-90FA-88CC88D5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3629</Words>
  <Characters>21778</Characters>
  <Application>Microsoft Office Word</Application>
  <DocSecurity>0</DocSecurity>
  <Lines>181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ST-Kanalizacja \243ag 23)</vt:lpstr>
      <vt:lpstr>(Microsoft Word - ST-Kanalizacja \243ag 23)</vt:lpstr>
    </vt:vector>
  </TitlesOfParts>
  <Company>Hewlett-Packard</Company>
  <LinksUpToDate>false</LinksUpToDate>
  <CharactersWithSpaces>25357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ST-Kanalizacja \243ag 23)</dc:title>
  <dc:creator>(W\263a\234ciciel)</dc:creator>
  <cp:lastModifiedBy>JRP08</cp:lastModifiedBy>
  <cp:revision>10</cp:revision>
  <cp:lastPrinted>2015-10-19T06:50:00Z</cp:lastPrinted>
  <dcterms:created xsi:type="dcterms:W3CDTF">2016-05-16T13:03:00Z</dcterms:created>
  <dcterms:modified xsi:type="dcterms:W3CDTF">2016-06-09T05:49:00Z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